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6F44" w14:textId="77777777" w:rsidR="00BA2B8B" w:rsidRPr="00BA2B8B" w:rsidRDefault="00160FA5" w:rsidP="00650932">
      <w:pPr>
        <w:spacing w:after="0"/>
        <w:jc w:val="center"/>
        <w:rPr>
          <w:rFonts w:ascii="Calibri" w:hAnsi="Calibri" w:cs="Calibri"/>
          <w:b/>
          <w:sz w:val="28"/>
          <w:szCs w:val="28"/>
        </w:rPr>
      </w:pPr>
      <w:r w:rsidRPr="00BA2B8B">
        <w:rPr>
          <w:rFonts w:ascii="Calibri" w:hAnsi="Calibri" w:cs="Calibri"/>
          <w:b/>
          <w:sz w:val="28"/>
          <w:szCs w:val="28"/>
        </w:rPr>
        <w:t>EMILY B. CAHOON</w:t>
      </w:r>
      <w:r w:rsidR="004D7B23" w:rsidRPr="00BA2B8B">
        <w:rPr>
          <w:rFonts w:ascii="Calibri" w:hAnsi="Calibri" w:cs="Calibri"/>
          <w:b/>
          <w:sz w:val="28"/>
          <w:szCs w:val="28"/>
        </w:rPr>
        <w:t xml:space="preserve"> </w:t>
      </w:r>
    </w:p>
    <w:p w14:paraId="3041A0DE" w14:textId="0170CAD1" w:rsidR="00807CB2" w:rsidRPr="00BA2B8B" w:rsidRDefault="004D7B23" w:rsidP="00650932">
      <w:pPr>
        <w:spacing w:after="0"/>
        <w:jc w:val="center"/>
        <w:rPr>
          <w:rFonts w:ascii="Calibri" w:hAnsi="Calibri" w:cs="Calibri"/>
          <w:b/>
          <w:sz w:val="24"/>
          <w:szCs w:val="24"/>
        </w:rPr>
      </w:pPr>
      <w:r w:rsidRPr="00BA2B8B">
        <w:rPr>
          <w:rFonts w:ascii="Calibri" w:hAnsi="Calibri" w:cs="Calibri"/>
          <w:bCs/>
          <w:sz w:val="24"/>
          <w:szCs w:val="24"/>
        </w:rPr>
        <w:t>Ph.D., R.G.</w:t>
      </w:r>
      <w:r w:rsidR="00517EB5" w:rsidRPr="00BA2B8B">
        <w:rPr>
          <w:rFonts w:ascii="Calibri" w:hAnsi="Calibri" w:cs="Calibri"/>
          <w:bCs/>
          <w:sz w:val="24"/>
          <w:szCs w:val="24"/>
        </w:rPr>
        <w:t xml:space="preserve"> </w:t>
      </w:r>
      <w:r w:rsidR="00517EB5" w:rsidRPr="00BA2B8B">
        <w:rPr>
          <w:rFonts w:ascii="Calibri" w:hAnsi="Calibri" w:cs="Calibri"/>
          <w:bCs/>
          <w:i/>
          <w:iCs/>
          <w:sz w:val="24"/>
          <w:szCs w:val="24"/>
        </w:rPr>
        <w:t>(she/her)</w:t>
      </w:r>
    </w:p>
    <w:p w14:paraId="4F164323" w14:textId="174BD816" w:rsidR="00BC537E" w:rsidRPr="008C230E" w:rsidRDefault="00160FA5" w:rsidP="006B5D3C">
      <w:pPr>
        <w:pBdr>
          <w:bottom w:val="single" w:sz="12" w:space="1" w:color="00000A"/>
        </w:pBdr>
        <w:spacing w:after="0"/>
        <w:ind w:left="144"/>
        <w:rPr>
          <w:rFonts w:cstheme="minorHAnsi"/>
          <w:sz w:val="21"/>
          <w:szCs w:val="21"/>
        </w:rPr>
      </w:pPr>
      <w:r w:rsidRPr="008C230E">
        <w:rPr>
          <w:rFonts w:cstheme="minorHAnsi"/>
          <w:sz w:val="21"/>
          <w:szCs w:val="21"/>
        </w:rPr>
        <w:t>(508)</w:t>
      </w:r>
      <w:r w:rsidR="0037198B">
        <w:rPr>
          <w:rFonts w:cstheme="minorHAnsi"/>
          <w:sz w:val="21"/>
          <w:szCs w:val="21"/>
        </w:rPr>
        <w:t xml:space="preserve"> </w:t>
      </w:r>
      <w:r w:rsidRPr="008C230E">
        <w:rPr>
          <w:rFonts w:cstheme="minorHAnsi"/>
          <w:sz w:val="21"/>
          <w:szCs w:val="21"/>
        </w:rPr>
        <w:t>561-7427</w:t>
      </w:r>
      <w:r w:rsidR="00B90A56" w:rsidRPr="008C230E">
        <w:rPr>
          <w:rFonts w:cstheme="minorHAnsi"/>
          <w:sz w:val="21"/>
          <w:szCs w:val="21"/>
        </w:rPr>
        <w:t xml:space="preserve"> </w:t>
      </w:r>
      <w:r w:rsidR="00B90A56" w:rsidRPr="0037198B">
        <w:rPr>
          <w:rFonts w:cstheme="minorHAnsi"/>
          <w:i/>
          <w:iCs/>
          <w:sz w:val="21"/>
          <w:szCs w:val="21"/>
        </w:rPr>
        <w:t>(</w:t>
      </w:r>
      <w:r w:rsidR="00A0384E" w:rsidRPr="0037198B">
        <w:rPr>
          <w:rFonts w:cstheme="minorHAnsi"/>
          <w:i/>
          <w:iCs/>
          <w:sz w:val="21"/>
          <w:szCs w:val="21"/>
        </w:rPr>
        <w:t>mobile)</w:t>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67630A" w:rsidRPr="008C230E">
        <w:rPr>
          <w:rFonts w:cstheme="minorHAnsi"/>
          <w:sz w:val="21"/>
          <w:szCs w:val="21"/>
        </w:rPr>
        <w:tab/>
      </w:r>
      <w:r w:rsidR="00517EB5" w:rsidRPr="008C230E">
        <w:rPr>
          <w:rFonts w:cstheme="minorHAnsi"/>
          <w:sz w:val="21"/>
          <w:szCs w:val="21"/>
        </w:rPr>
        <w:t xml:space="preserve">   </w:t>
      </w:r>
      <w:hyperlink r:id="rId8" w:history="1">
        <w:r w:rsidR="00517EB5" w:rsidRPr="008C230E">
          <w:rPr>
            <w:rStyle w:val="Hyperlink"/>
            <w:rFonts w:cstheme="minorHAnsi"/>
            <w:sz w:val="21"/>
            <w:szCs w:val="21"/>
          </w:rPr>
          <w:t>ebcahoon</w:t>
        </w:r>
      </w:hyperlink>
      <w:r w:rsidR="00560193" w:rsidRPr="008C230E">
        <w:rPr>
          <w:rStyle w:val="Hyperlink"/>
          <w:rFonts w:cstheme="minorHAnsi"/>
          <w:sz w:val="21"/>
          <w:szCs w:val="21"/>
        </w:rPr>
        <w:t>@gmail.com</w:t>
      </w:r>
    </w:p>
    <w:p w14:paraId="15322FAB" w14:textId="5B802537" w:rsidR="00840CD4" w:rsidRPr="008C230E" w:rsidRDefault="00922EC4" w:rsidP="00840CD4">
      <w:pPr>
        <w:spacing w:after="0" w:line="240" w:lineRule="auto"/>
        <w:ind w:left="144"/>
        <w:rPr>
          <w:rFonts w:cstheme="minorHAnsi"/>
          <w:bCs/>
          <w:sz w:val="21"/>
          <w:szCs w:val="21"/>
          <w:u w:val="single"/>
        </w:rPr>
      </w:pPr>
      <w:r w:rsidRPr="00864106">
        <w:rPr>
          <w:rFonts w:cstheme="minorHAnsi"/>
          <w:b/>
          <w:sz w:val="21"/>
          <w:szCs w:val="21"/>
          <w:u w:val="single"/>
        </w:rPr>
        <w:t>OBJECTIVE STATEMENT</w:t>
      </w:r>
      <w:r w:rsidR="00864106" w:rsidRPr="00864106">
        <w:rPr>
          <w:rFonts w:cstheme="minorHAnsi"/>
          <w:bCs/>
          <w:sz w:val="21"/>
          <w:szCs w:val="21"/>
        </w:rPr>
        <w:t xml:space="preserve"> </w:t>
      </w:r>
      <w:r w:rsidR="00840CD4" w:rsidRPr="00500CF1">
        <w:rPr>
          <w:rFonts w:ascii="Calibri" w:hAnsi="Calibri" w:cs="Calibri"/>
          <w:bCs/>
          <w:sz w:val="21"/>
          <w:szCs w:val="21"/>
        </w:rPr>
        <w:t xml:space="preserve">I am a </w:t>
      </w:r>
      <w:r w:rsidR="00840CD4">
        <w:rPr>
          <w:rFonts w:ascii="Calibri" w:hAnsi="Calibri" w:cs="Calibri"/>
          <w:bCs/>
          <w:sz w:val="21"/>
          <w:szCs w:val="21"/>
        </w:rPr>
        <w:t xml:space="preserve">PhD geologist </w:t>
      </w:r>
      <w:r w:rsidR="00840CD4" w:rsidRPr="00500CF1">
        <w:rPr>
          <w:rFonts w:ascii="Calibri" w:hAnsi="Calibri" w:cs="Calibri"/>
          <w:bCs/>
          <w:sz w:val="21"/>
          <w:szCs w:val="21"/>
        </w:rPr>
        <w:t xml:space="preserve">specializing in </w:t>
      </w:r>
      <w:r w:rsidR="00840CD4">
        <w:rPr>
          <w:rFonts w:ascii="Calibri" w:hAnsi="Calibri" w:cs="Calibri"/>
          <w:bCs/>
          <w:sz w:val="21"/>
          <w:szCs w:val="21"/>
        </w:rPr>
        <w:t xml:space="preserve">geochemical modeling and characterization of geologic media to </w:t>
      </w:r>
      <w:r w:rsidR="00840CD4">
        <w:rPr>
          <w:rFonts w:ascii="Calibri" w:hAnsi="Calibri" w:cs="Calibri"/>
          <w:bCs/>
          <w:sz w:val="21"/>
          <w:szCs w:val="21"/>
        </w:rPr>
        <w:t>delineate contaminant plumes and understand transport mechanisms</w:t>
      </w:r>
      <w:r w:rsidR="00840CD4" w:rsidRPr="00DD729E">
        <w:rPr>
          <w:rFonts w:ascii="Calibri" w:hAnsi="Calibri" w:cs="Calibri"/>
          <w:bCs/>
          <w:sz w:val="21"/>
          <w:szCs w:val="21"/>
        </w:rPr>
        <w:t xml:space="preserve">. My </w:t>
      </w:r>
      <w:r w:rsidR="00840CD4">
        <w:rPr>
          <w:rFonts w:ascii="Calibri" w:hAnsi="Calibri" w:cs="Calibri"/>
          <w:bCs/>
          <w:sz w:val="21"/>
          <w:szCs w:val="21"/>
        </w:rPr>
        <w:t>professional</w:t>
      </w:r>
      <w:r w:rsidR="00840CD4" w:rsidRPr="00DD729E">
        <w:rPr>
          <w:rFonts w:ascii="Calibri" w:hAnsi="Calibri" w:cs="Calibri"/>
          <w:bCs/>
          <w:sz w:val="21"/>
          <w:szCs w:val="21"/>
        </w:rPr>
        <w:t xml:space="preserve"> interests and career goals aim to explore innovated topics</w:t>
      </w:r>
      <w:r w:rsidR="00840CD4">
        <w:rPr>
          <w:rFonts w:ascii="Calibri" w:hAnsi="Calibri" w:cs="Calibri"/>
          <w:bCs/>
          <w:sz w:val="21"/>
          <w:szCs w:val="21"/>
        </w:rPr>
        <w:t xml:space="preserve"> related to</w:t>
      </w:r>
      <w:r w:rsidR="00840CD4" w:rsidRPr="00DD729E">
        <w:rPr>
          <w:rFonts w:ascii="Calibri" w:hAnsi="Calibri" w:cs="Calibri"/>
          <w:bCs/>
          <w:sz w:val="21"/>
          <w:szCs w:val="21"/>
        </w:rPr>
        <w:t xml:space="preserve"> energy transitions/solutions</w:t>
      </w:r>
      <w:r w:rsidR="00840CD4">
        <w:rPr>
          <w:rFonts w:ascii="Calibri" w:hAnsi="Calibri" w:cs="Calibri"/>
          <w:bCs/>
          <w:sz w:val="21"/>
          <w:szCs w:val="21"/>
        </w:rPr>
        <w:t xml:space="preserve"> and</w:t>
      </w:r>
      <w:r w:rsidR="00840CD4" w:rsidRPr="00DD729E">
        <w:rPr>
          <w:rFonts w:ascii="Calibri" w:hAnsi="Calibri" w:cs="Calibri"/>
          <w:bCs/>
          <w:sz w:val="21"/>
          <w:szCs w:val="21"/>
        </w:rPr>
        <w:t xml:space="preserve"> </w:t>
      </w:r>
      <w:r w:rsidR="00840CD4">
        <w:rPr>
          <w:rFonts w:ascii="Calibri" w:hAnsi="Calibri" w:cs="Calibri"/>
          <w:bCs/>
          <w:sz w:val="21"/>
          <w:szCs w:val="21"/>
        </w:rPr>
        <w:t>environmental welfare, while</w:t>
      </w:r>
      <w:r w:rsidR="00840CD4" w:rsidRPr="00DD729E">
        <w:rPr>
          <w:rFonts w:cstheme="minorHAnsi"/>
          <w:bCs/>
          <w:sz w:val="21"/>
          <w:szCs w:val="21"/>
        </w:rPr>
        <w:t xml:space="preserve"> mentoring the next generation to be socially aware </w:t>
      </w:r>
      <w:r w:rsidR="00840CD4">
        <w:rPr>
          <w:rFonts w:cstheme="minorHAnsi"/>
          <w:bCs/>
          <w:sz w:val="21"/>
          <w:szCs w:val="21"/>
        </w:rPr>
        <w:t>geo</w:t>
      </w:r>
      <w:r w:rsidR="00840CD4" w:rsidRPr="00DD729E">
        <w:rPr>
          <w:rFonts w:cstheme="minorHAnsi"/>
          <w:bCs/>
          <w:sz w:val="21"/>
          <w:szCs w:val="21"/>
        </w:rPr>
        <w:t>scientists.</w:t>
      </w:r>
    </w:p>
    <w:p w14:paraId="577E3248" w14:textId="415B76C8" w:rsidR="000D3B23" w:rsidRPr="00864106" w:rsidRDefault="000D3B23" w:rsidP="00864106">
      <w:pPr>
        <w:spacing w:after="0" w:line="240" w:lineRule="auto"/>
        <w:ind w:left="144"/>
        <w:rPr>
          <w:rFonts w:cstheme="minorHAnsi"/>
          <w:bCs/>
          <w:sz w:val="21"/>
          <w:szCs w:val="21"/>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15"/>
      </w:tblGrid>
      <w:tr w:rsidR="006D6A92" w:rsidRPr="008C230E" w14:paraId="6BF5D486" w14:textId="7607FB75" w:rsidTr="005144B2">
        <w:trPr>
          <w:trHeight w:val="287"/>
        </w:trPr>
        <w:tc>
          <w:tcPr>
            <w:tcW w:w="10795" w:type="dxa"/>
            <w:gridSpan w:val="2"/>
          </w:tcPr>
          <w:p w14:paraId="42BBDB55" w14:textId="77777777" w:rsidR="00922EC4" w:rsidRPr="008C230E" w:rsidRDefault="00922EC4" w:rsidP="001C15CF">
            <w:pPr>
              <w:spacing w:after="0" w:line="240" w:lineRule="auto"/>
              <w:rPr>
                <w:rFonts w:cstheme="minorHAnsi"/>
                <w:b/>
                <w:sz w:val="21"/>
                <w:szCs w:val="21"/>
                <w:u w:val="single"/>
              </w:rPr>
            </w:pPr>
          </w:p>
          <w:p w14:paraId="2B46B349" w14:textId="6102C7E7" w:rsidR="001C15CF" w:rsidRPr="008C230E" w:rsidRDefault="001C15CF" w:rsidP="001C15CF">
            <w:pPr>
              <w:spacing w:after="0" w:line="240" w:lineRule="auto"/>
              <w:rPr>
                <w:rFonts w:cstheme="minorHAnsi"/>
                <w:b/>
                <w:sz w:val="21"/>
                <w:szCs w:val="21"/>
                <w:u w:val="single"/>
              </w:rPr>
            </w:pPr>
            <w:r w:rsidRPr="008C230E">
              <w:rPr>
                <w:rFonts w:cstheme="minorHAnsi"/>
                <w:b/>
                <w:sz w:val="21"/>
                <w:szCs w:val="21"/>
                <w:u w:val="single"/>
              </w:rPr>
              <w:t>EDUCATION</w:t>
            </w:r>
          </w:p>
        </w:tc>
      </w:tr>
      <w:tr w:rsidR="006D6A92" w:rsidRPr="008C230E" w14:paraId="5C97145E" w14:textId="77777777" w:rsidTr="00804C9C">
        <w:trPr>
          <w:trHeight w:val="261"/>
        </w:trPr>
        <w:tc>
          <w:tcPr>
            <w:tcW w:w="10080" w:type="dxa"/>
          </w:tcPr>
          <w:p w14:paraId="5B976CFF" w14:textId="45005B4C" w:rsidR="001C15CF" w:rsidRPr="008C230E" w:rsidRDefault="001C15CF" w:rsidP="00200A4E">
            <w:pPr>
              <w:spacing w:after="0" w:line="240" w:lineRule="auto"/>
              <w:rPr>
                <w:rFonts w:cstheme="minorHAnsi"/>
                <w:b/>
                <w:sz w:val="21"/>
                <w:szCs w:val="21"/>
                <w:u w:val="single"/>
              </w:rPr>
            </w:pPr>
            <w:r w:rsidRPr="008C230E">
              <w:rPr>
                <w:rFonts w:cstheme="minorHAnsi"/>
                <w:b/>
                <w:sz w:val="21"/>
                <w:szCs w:val="21"/>
              </w:rPr>
              <w:t xml:space="preserve">Ph.D. Igneous Petrology/ Geochemistry/ Volcanology </w:t>
            </w:r>
            <w:r w:rsidRPr="008C230E">
              <w:rPr>
                <w:rFonts w:cstheme="minorHAnsi"/>
                <w:sz w:val="21"/>
                <w:szCs w:val="21"/>
              </w:rPr>
              <w:t>School of the Environment, Portland State University, OR</w:t>
            </w:r>
          </w:p>
        </w:tc>
        <w:tc>
          <w:tcPr>
            <w:tcW w:w="715" w:type="dxa"/>
          </w:tcPr>
          <w:p w14:paraId="5B3D5FF5" w14:textId="5767C851" w:rsidR="001C15CF" w:rsidRPr="008C230E" w:rsidRDefault="001C15CF" w:rsidP="00200A4E">
            <w:pPr>
              <w:spacing w:after="0" w:line="240" w:lineRule="auto"/>
              <w:rPr>
                <w:rFonts w:cstheme="minorHAnsi"/>
                <w:bCs/>
                <w:i/>
                <w:iCs/>
                <w:sz w:val="21"/>
                <w:szCs w:val="21"/>
              </w:rPr>
            </w:pPr>
            <w:r w:rsidRPr="008C230E">
              <w:rPr>
                <w:rFonts w:cstheme="minorHAnsi"/>
                <w:bCs/>
                <w:i/>
                <w:iCs/>
                <w:sz w:val="21"/>
                <w:szCs w:val="21"/>
              </w:rPr>
              <w:t>2020</w:t>
            </w:r>
          </w:p>
        </w:tc>
      </w:tr>
      <w:tr w:rsidR="006D6A92" w:rsidRPr="008C230E" w14:paraId="77497E21" w14:textId="77777777" w:rsidTr="00804C9C">
        <w:trPr>
          <w:trHeight w:val="189"/>
        </w:trPr>
        <w:tc>
          <w:tcPr>
            <w:tcW w:w="10080" w:type="dxa"/>
          </w:tcPr>
          <w:p w14:paraId="358DE863" w14:textId="5D79144C" w:rsidR="001C15CF" w:rsidRPr="008C230E" w:rsidRDefault="001C15CF" w:rsidP="00200A4E">
            <w:pPr>
              <w:spacing w:after="0" w:line="240" w:lineRule="auto"/>
              <w:rPr>
                <w:rFonts w:cstheme="minorHAnsi"/>
                <w:b/>
                <w:sz w:val="21"/>
                <w:szCs w:val="21"/>
                <w:u w:val="single"/>
              </w:rPr>
            </w:pPr>
            <w:r w:rsidRPr="008C230E">
              <w:rPr>
                <w:rFonts w:cstheme="minorHAnsi"/>
                <w:b/>
                <w:sz w:val="21"/>
                <w:szCs w:val="21"/>
              </w:rPr>
              <w:t>M.S. Geology</w:t>
            </w:r>
            <w:r w:rsidRPr="008C230E">
              <w:rPr>
                <w:rFonts w:cstheme="minorHAnsi"/>
                <w:sz w:val="21"/>
                <w:szCs w:val="21"/>
              </w:rPr>
              <w:t xml:space="preserve"> School of the Environment, Washington State University, WA</w:t>
            </w:r>
            <w:r w:rsidRPr="008C230E">
              <w:rPr>
                <w:rFonts w:cstheme="minorHAnsi"/>
                <w:sz w:val="21"/>
                <w:szCs w:val="21"/>
              </w:rPr>
              <w:tab/>
            </w:r>
          </w:p>
        </w:tc>
        <w:tc>
          <w:tcPr>
            <w:tcW w:w="715" w:type="dxa"/>
          </w:tcPr>
          <w:p w14:paraId="2018ED04" w14:textId="66F5DC78" w:rsidR="001C15CF" w:rsidRPr="008C230E" w:rsidRDefault="001C15CF" w:rsidP="00200A4E">
            <w:pPr>
              <w:spacing w:after="0" w:line="240" w:lineRule="auto"/>
              <w:rPr>
                <w:rFonts w:cstheme="minorHAnsi"/>
                <w:bCs/>
                <w:i/>
                <w:iCs/>
                <w:sz w:val="21"/>
                <w:szCs w:val="21"/>
              </w:rPr>
            </w:pPr>
            <w:r w:rsidRPr="008C230E">
              <w:rPr>
                <w:rFonts w:cstheme="minorHAnsi"/>
                <w:bCs/>
                <w:i/>
                <w:iCs/>
                <w:sz w:val="21"/>
                <w:szCs w:val="21"/>
              </w:rPr>
              <w:t>2015</w:t>
            </w:r>
          </w:p>
        </w:tc>
      </w:tr>
      <w:tr w:rsidR="006D6A92" w:rsidRPr="008C230E" w14:paraId="24AAE7DF" w14:textId="77777777" w:rsidTr="00287571">
        <w:trPr>
          <w:trHeight w:val="279"/>
        </w:trPr>
        <w:tc>
          <w:tcPr>
            <w:tcW w:w="10080" w:type="dxa"/>
          </w:tcPr>
          <w:p w14:paraId="0BC53340" w14:textId="3943B80C" w:rsidR="001C15CF" w:rsidRPr="008C230E" w:rsidRDefault="001C15CF" w:rsidP="00200A4E">
            <w:pPr>
              <w:spacing w:after="0" w:line="240" w:lineRule="auto"/>
              <w:rPr>
                <w:rFonts w:cstheme="minorHAnsi"/>
                <w:b/>
                <w:sz w:val="21"/>
                <w:szCs w:val="21"/>
                <w:u w:val="single"/>
              </w:rPr>
            </w:pPr>
            <w:r w:rsidRPr="008C230E">
              <w:rPr>
                <w:rFonts w:cstheme="minorHAnsi"/>
                <w:b/>
                <w:sz w:val="21"/>
                <w:szCs w:val="21"/>
              </w:rPr>
              <w:t>B.S. Geology</w:t>
            </w:r>
            <w:r w:rsidRPr="008C230E">
              <w:rPr>
                <w:rFonts w:cstheme="minorHAnsi"/>
                <w:sz w:val="21"/>
                <w:szCs w:val="21"/>
              </w:rPr>
              <w:t xml:space="preserve"> College of Earth, Ocean, and Environment, University of Delaware, DE</w:t>
            </w:r>
            <w:r w:rsidRPr="008C230E">
              <w:rPr>
                <w:rFonts w:cstheme="minorHAnsi"/>
                <w:sz w:val="21"/>
                <w:szCs w:val="21"/>
              </w:rPr>
              <w:tab/>
            </w:r>
          </w:p>
        </w:tc>
        <w:tc>
          <w:tcPr>
            <w:tcW w:w="715" w:type="dxa"/>
          </w:tcPr>
          <w:p w14:paraId="274BDEB1" w14:textId="3FA277CD" w:rsidR="001C15CF" w:rsidRPr="008C230E" w:rsidRDefault="001C15CF" w:rsidP="00200A4E">
            <w:pPr>
              <w:spacing w:after="0" w:line="240" w:lineRule="auto"/>
              <w:rPr>
                <w:rFonts w:cstheme="minorHAnsi"/>
                <w:bCs/>
                <w:i/>
                <w:iCs/>
                <w:sz w:val="21"/>
                <w:szCs w:val="21"/>
              </w:rPr>
            </w:pPr>
            <w:r w:rsidRPr="008C230E">
              <w:rPr>
                <w:rFonts w:cstheme="minorHAnsi"/>
                <w:bCs/>
                <w:i/>
                <w:iCs/>
                <w:sz w:val="21"/>
                <w:szCs w:val="21"/>
              </w:rPr>
              <w:t>2010</w:t>
            </w:r>
          </w:p>
        </w:tc>
      </w:tr>
    </w:tbl>
    <w:p w14:paraId="49D494C3" w14:textId="4E025FAE" w:rsidR="006B35A3" w:rsidRPr="008C230E" w:rsidRDefault="006B35A3" w:rsidP="007A7252">
      <w:pPr>
        <w:spacing w:after="0" w:line="240" w:lineRule="auto"/>
        <w:rPr>
          <w:rFonts w:cstheme="minorHAnsi"/>
          <w:b/>
          <w:sz w:val="21"/>
          <w:szCs w:val="21"/>
          <w:u w:val="single"/>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15"/>
      </w:tblGrid>
      <w:tr w:rsidR="00083084" w:rsidRPr="008C230E" w14:paraId="14F2AC1D" w14:textId="77777777" w:rsidTr="00287571">
        <w:trPr>
          <w:trHeight w:val="207"/>
        </w:trPr>
        <w:tc>
          <w:tcPr>
            <w:tcW w:w="10795" w:type="dxa"/>
            <w:gridSpan w:val="2"/>
          </w:tcPr>
          <w:p w14:paraId="61A1BD93" w14:textId="58F87E63" w:rsidR="00083084" w:rsidRPr="008C230E" w:rsidRDefault="00FD1DB3" w:rsidP="00EF0C57">
            <w:pPr>
              <w:spacing w:after="0" w:line="240" w:lineRule="auto"/>
              <w:rPr>
                <w:rFonts w:cstheme="minorHAnsi"/>
                <w:b/>
                <w:bCs/>
                <w:sz w:val="21"/>
                <w:szCs w:val="21"/>
                <w:u w:val="single"/>
                <w:shd w:val="clear" w:color="auto" w:fill="FCFCFC"/>
              </w:rPr>
            </w:pPr>
            <w:r w:rsidRPr="008C230E">
              <w:rPr>
                <w:rFonts w:cstheme="minorHAnsi"/>
                <w:b/>
                <w:bCs/>
                <w:sz w:val="21"/>
                <w:szCs w:val="21"/>
                <w:u w:val="single"/>
                <w:shd w:val="clear" w:color="auto" w:fill="FCFCFC"/>
              </w:rPr>
              <w:t xml:space="preserve">PROFESSIONAL </w:t>
            </w:r>
            <w:r w:rsidR="00083084" w:rsidRPr="008C230E">
              <w:rPr>
                <w:rFonts w:cstheme="minorHAnsi"/>
                <w:b/>
                <w:bCs/>
                <w:sz w:val="21"/>
                <w:szCs w:val="21"/>
                <w:u w:val="single"/>
                <w:shd w:val="clear" w:color="auto" w:fill="FCFCFC"/>
              </w:rPr>
              <w:t>CERTIFICATES &amp; CREDENTIALS</w:t>
            </w:r>
          </w:p>
        </w:tc>
      </w:tr>
      <w:tr w:rsidR="00083084" w:rsidRPr="008C230E" w14:paraId="08559BC6" w14:textId="77777777" w:rsidTr="005144B2">
        <w:trPr>
          <w:trHeight w:val="296"/>
        </w:trPr>
        <w:tc>
          <w:tcPr>
            <w:tcW w:w="10080" w:type="dxa"/>
          </w:tcPr>
          <w:p w14:paraId="71527702" w14:textId="77777777" w:rsidR="00083084" w:rsidRPr="008C230E" w:rsidRDefault="00083084" w:rsidP="00EF0C57">
            <w:pPr>
              <w:spacing w:after="0" w:line="240" w:lineRule="auto"/>
              <w:rPr>
                <w:rFonts w:cstheme="minorHAnsi"/>
                <w:sz w:val="21"/>
                <w:szCs w:val="21"/>
                <w:shd w:val="clear" w:color="auto" w:fill="FCFCFC"/>
              </w:rPr>
            </w:pPr>
            <w:r w:rsidRPr="008C230E">
              <w:rPr>
                <w:rFonts w:cstheme="minorHAnsi"/>
                <w:b/>
                <w:sz w:val="21"/>
                <w:szCs w:val="21"/>
              </w:rPr>
              <w:t xml:space="preserve">Registered Geologist </w:t>
            </w:r>
            <w:r w:rsidRPr="00765051">
              <w:rPr>
                <w:rFonts w:cstheme="minorHAnsi"/>
                <w:bCs/>
                <w:i/>
                <w:iCs/>
                <w:sz w:val="21"/>
                <w:szCs w:val="21"/>
              </w:rPr>
              <w:t>(Oregon, license #G2820)</w:t>
            </w:r>
            <w:r w:rsidRPr="008C230E">
              <w:rPr>
                <w:rFonts w:cstheme="minorHAnsi"/>
                <w:bCs/>
                <w:sz w:val="21"/>
                <w:szCs w:val="21"/>
              </w:rPr>
              <w:t xml:space="preserve">            </w:t>
            </w:r>
          </w:p>
        </w:tc>
        <w:tc>
          <w:tcPr>
            <w:tcW w:w="715" w:type="dxa"/>
          </w:tcPr>
          <w:p w14:paraId="03AC6970" w14:textId="77777777" w:rsidR="00083084" w:rsidRPr="008C230E" w:rsidRDefault="00083084" w:rsidP="00EF0C57">
            <w:pPr>
              <w:spacing w:after="0" w:line="240" w:lineRule="auto"/>
              <w:rPr>
                <w:rFonts w:cstheme="minorHAnsi"/>
                <w:i/>
                <w:iCs/>
                <w:sz w:val="21"/>
                <w:szCs w:val="21"/>
                <w:shd w:val="clear" w:color="auto" w:fill="FCFCFC"/>
              </w:rPr>
            </w:pPr>
            <w:r w:rsidRPr="008C230E">
              <w:rPr>
                <w:rFonts w:cstheme="minorHAnsi"/>
                <w:i/>
                <w:iCs/>
                <w:sz w:val="21"/>
                <w:szCs w:val="21"/>
                <w:shd w:val="clear" w:color="auto" w:fill="FCFCFC"/>
              </w:rPr>
              <w:t>2022</w:t>
            </w:r>
          </w:p>
        </w:tc>
      </w:tr>
      <w:tr w:rsidR="00083084" w:rsidRPr="008C230E" w14:paraId="45E9A2D2" w14:textId="77777777" w:rsidTr="005144B2">
        <w:trPr>
          <w:trHeight w:val="296"/>
        </w:trPr>
        <w:tc>
          <w:tcPr>
            <w:tcW w:w="10080" w:type="dxa"/>
          </w:tcPr>
          <w:p w14:paraId="5745A33D" w14:textId="77777777" w:rsidR="00083084" w:rsidRPr="008C230E" w:rsidRDefault="00083084" w:rsidP="00EF0C57">
            <w:pPr>
              <w:spacing w:after="0" w:line="240" w:lineRule="auto"/>
              <w:rPr>
                <w:rFonts w:cstheme="minorHAnsi"/>
                <w:b/>
                <w:bCs/>
                <w:sz w:val="21"/>
                <w:szCs w:val="21"/>
                <w:shd w:val="clear" w:color="auto" w:fill="FCFCFC"/>
              </w:rPr>
            </w:pPr>
            <w:r w:rsidRPr="008C230E">
              <w:rPr>
                <w:rFonts w:cstheme="minorHAnsi"/>
                <w:b/>
                <w:bCs/>
                <w:sz w:val="21"/>
                <w:szCs w:val="21"/>
                <w:shd w:val="clear" w:color="auto" w:fill="FCFCFC"/>
              </w:rPr>
              <w:t>Universal Design for Learning</w:t>
            </w:r>
            <w:r w:rsidRPr="008C230E">
              <w:rPr>
                <w:rFonts w:cstheme="minorHAnsi"/>
                <w:sz w:val="21"/>
                <w:szCs w:val="21"/>
                <w:shd w:val="clear" w:color="auto" w:fill="FCFCFC"/>
              </w:rPr>
              <w:t xml:space="preserve"> </w:t>
            </w:r>
            <w:r w:rsidRPr="008C230E">
              <w:rPr>
                <w:rFonts w:cstheme="minorHAnsi"/>
                <w:b/>
                <w:bCs/>
                <w:sz w:val="21"/>
                <w:szCs w:val="21"/>
                <w:shd w:val="clear" w:color="auto" w:fill="FCFCFC"/>
              </w:rPr>
              <w:t xml:space="preserve">Certificate </w:t>
            </w:r>
            <w:r w:rsidRPr="008C230E">
              <w:rPr>
                <w:rFonts w:cstheme="minorHAnsi"/>
                <w:sz w:val="21"/>
                <w:szCs w:val="21"/>
                <w:shd w:val="clear" w:color="auto" w:fill="FCFCFC"/>
              </w:rPr>
              <w:t xml:space="preserve">Hatfield School of Government Portland State University, OR  </w:t>
            </w:r>
          </w:p>
        </w:tc>
        <w:tc>
          <w:tcPr>
            <w:tcW w:w="715" w:type="dxa"/>
          </w:tcPr>
          <w:p w14:paraId="259450B9" w14:textId="77777777" w:rsidR="00083084" w:rsidRPr="008C230E" w:rsidRDefault="00083084" w:rsidP="00EF0C57">
            <w:pPr>
              <w:spacing w:after="0" w:line="240" w:lineRule="auto"/>
              <w:rPr>
                <w:rFonts w:cstheme="minorHAnsi"/>
                <w:i/>
                <w:iCs/>
                <w:sz w:val="21"/>
                <w:szCs w:val="21"/>
                <w:shd w:val="clear" w:color="auto" w:fill="FCFCFC"/>
              </w:rPr>
            </w:pPr>
            <w:r w:rsidRPr="008C230E">
              <w:rPr>
                <w:rFonts w:cstheme="minorHAnsi"/>
                <w:i/>
                <w:iCs/>
                <w:sz w:val="21"/>
                <w:szCs w:val="21"/>
                <w:shd w:val="clear" w:color="auto" w:fill="FCFCFC"/>
              </w:rPr>
              <w:t>2021</w:t>
            </w:r>
          </w:p>
        </w:tc>
      </w:tr>
      <w:tr w:rsidR="00083084" w:rsidRPr="008C230E" w14:paraId="2849B964" w14:textId="77777777" w:rsidTr="005144B2">
        <w:trPr>
          <w:trHeight w:val="296"/>
        </w:trPr>
        <w:tc>
          <w:tcPr>
            <w:tcW w:w="10080" w:type="dxa"/>
          </w:tcPr>
          <w:p w14:paraId="2F18356C" w14:textId="77777777" w:rsidR="00083084" w:rsidRPr="008C230E" w:rsidRDefault="00083084" w:rsidP="00EF0C57">
            <w:pPr>
              <w:spacing w:after="0" w:line="240" w:lineRule="auto"/>
              <w:rPr>
                <w:rFonts w:cstheme="minorHAnsi"/>
                <w:sz w:val="21"/>
                <w:szCs w:val="21"/>
                <w:shd w:val="clear" w:color="auto" w:fill="FCFCFC"/>
              </w:rPr>
            </w:pPr>
            <w:r w:rsidRPr="008C230E">
              <w:rPr>
                <w:rFonts w:cstheme="minorHAnsi"/>
                <w:b/>
                <w:sz w:val="21"/>
                <w:szCs w:val="21"/>
              </w:rPr>
              <w:t xml:space="preserve">Certificate of Innovation in College Teaching </w:t>
            </w:r>
            <w:r w:rsidRPr="008C230E">
              <w:rPr>
                <w:rFonts w:cstheme="minorHAnsi"/>
                <w:sz w:val="21"/>
                <w:szCs w:val="21"/>
              </w:rPr>
              <w:t xml:space="preserve">Office of Academic Innovation Portland State University, OR      </w:t>
            </w:r>
            <w:r w:rsidRPr="008C230E">
              <w:rPr>
                <w:rFonts w:cstheme="minorHAnsi"/>
                <w:sz w:val="21"/>
                <w:szCs w:val="21"/>
                <w:shd w:val="clear" w:color="auto" w:fill="FCFCFC"/>
              </w:rPr>
              <w:t xml:space="preserve">                    </w:t>
            </w:r>
          </w:p>
          <w:p w14:paraId="4EC62FA0" w14:textId="77777777" w:rsidR="00083084" w:rsidRPr="008C230E" w:rsidRDefault="00083084" w:rsidP="00EF0C57">
            <w:pPr>
              <w:spacing w:after="0" w:line="240" w:lineRule="auto"/>
              <w:rPr>
                <w:rFonts w:cstheme="minorHAnsi"/>
                <w:b/>
                <w:bCs/>
                <w:sz w:val="21"/>
                <w:szCs w:val="21"/>
                <w:shd w:val="clear" w:color="auto" w:fill="FCFCFC"/>
              </w:rPr>
            </w:pPr>
            <w:hyperlink r:id="rId9" w:history="1">
              <w:r w:rsidRPr="008C230E">
                <w:rPr>
                  <w:rStyle w:val="Hyperlink"/>
                  <w:rFonts w:cstheme="minorHAnsi"/>
                  <w:sz w:val="21"/>
                  <w:szCs w:val="21"/>
                  <w:shd w:val="clear" w:color="auto" w:fill="FCFCFC"/>
                </w:rPr>
                <w:t>Digital Teaching Portfolio</w:t>
              </w:r>
            </w:hyperlink>
          </w:p>
        </w:tc>
        <w:tc>
          <w:tcPr>
            <w:tcW w:w="715" w:type="dxa"/>
          </w:tcPr>
          <w:p w14:paraId="241DDA3A" w14:textId="77777777" w:rsidR="00083084" w:rsidRPr="008C230E" w:rsidRDefault="00083084" w:rsidP="00EF0C57">
            <w:pPr>
              <w:spacing w:after="0" w:line="240" w:lineRule="auto"/>
              <w:rPr>
                <w:rFonts w:cstheme="minorHAnsi"/>
                <w:i/>
                <w:iCs/>
                <w:sz w:val="21"/>
                <w:szCs w:val="21"/>
                <w:shd w:val="clear" w:color="auto" w:fill="FCFCFC"/>
              </w:rPr>
            </w:pPr>
            <w:r w:rsidRPr="008C230E">
              <w:rPr>
                <w:rFonts w:cstheme="minorHAnsi"/>
                <w:i/>
                <w:iCs/>
                <w:sz w:val="21"/>
                <w:szCs w:val="21"/>
                <w:shd w:val="clear" w:color="auto" w:fill="FCFCFC"/>
              </w:rPr>
              <w:t>2020</w:t>
            </w:r>
          </w:p>
        </w:tc>
      </w:tr>
    </w:tbl>
    <w:p w14:paraId="72204A45" w14:textId="77777777" w:rsidR="003F703D" w:rsidRPr="008C230E" w:rsidRDefault="003F703D" w:rsidP="007A7252">
      <w:pPr>
        <w:spacing w:after="0" w:line="240" w:lineRule="auto"/>
        <w:rPr>
          <w:rFonts w:cstheme="minorHAnsi"/>
          <w:b/>
          <w:sz w:val="21"/>
          <w:szCs w:val="21"/>
          <w:u w:val="single"/>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8"/>
        <w:gridCol w:w="1917"/>
      </w:tblGrid>
      <w:tr w:rsidR="0038213B" w:rsidRPr="008C230E" w14:paraId="7BF6A48D" w14:textId="77777777" w:rsidTr="00CD32A8">
        <w:trPr>
          <w:trHeight w:val="126"/>
        </w:trPr>
        <w:tc>
          <w:tcPr>
            <w:tcW w:w="10795" w:type="dxa"/>
            <w:gridSpan w:val="2"/>
          </w:tcPr>
          <w:p w14:paraId="5CE5EE5F"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u w:val="single"/>
              </w:rPr>
              <w:t>ACADEMIC APPOINTMENTS</w:t>
            </w:r>
          </w:p>
        </w:tc>
      </w:tr>
      <w:tr w:rsidR="0038213B" w:rsidRPr="008C230E" w14:paraId="6F1E5AB8" w14:textId="77777777" w:rsidTr="00CD32A8">
        <w:tc>
          <w:tcPr>
            <w:tcW w:w="8878" w:type="dxa"/>
          </w:tcPr>
          <w:p w14:paraId="4013A098"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rPr>
              <w:t xml:space="preserve">Research Associate &amp; Instructor </w:t>
            </w:r>
            <w:r w:rsidRPr="008C230E">
              <w:rPr>
                <w:rFonts w:cstheme="minorHAnsi"/>
                <w:bCs/>
                <w:sz w:val="21"/>
                <w:szCs w:val="21"/>
              </w:rPr>
              <w:t xml:space="preserve">at </w:t>
            </w:r>
            <w:r w:rsidRPr="008C230E">
              <w:rPr>
                <w:rFonts w:cstheme="minorHAnsi"/>
                <w:b/>
                <w:sz w:val="21"/>
                <w:szCs w:val="21"/>
              </w:rPr>
              <w:t xml:space="preserve">Oregon State University </w:t>
            </w:r>
            <w:r w:rsidRPr="008C230E">
              <w:rPr>
                <w:rFonts w:cstheme="minorHAnsi"/>
                <w:b/>
                <w:sz w:val="21"/>
                <w:szCs w:val="21"/>
              </w:rPr>
              <w:tab/>
            </w:r>
          </w:p>
        </w:tc>
        <w:tc>
          <w:tcPr>
            <w:tcW w:w="1917" w:type="dxa"/>
          </w:tcPr>
          <w:p w14:paraId="4C04CC4C" w14:textId="77053468" w:rsidR="0038213B" w:rsidRPr="008C230E" w:rsidRDefault="0038213B" w:rsidP="00CD32A8">
            <w:pPr>
              <w:spacing w:after="0" w:line="240" w:lineRule="auto"/>
              <w:jc w:val="right"/>
              <w:rPr>
                <w:rFonts w:cstheme="minorHAnsi"/>
                <w:b/>
                <w:sz w:val="21"/>
                <w:szCs w:val="21"/>
                <w:u w:val="single"/>
              </w:rPr>
            </w:pPr>
            <w:r w:rsidRPr="008C230E">
              <w:rPr>
                <w:rFonts w:cstheme="minorHAnsi"/>
                <w:bCs/>
                <w:i/>
                <w:iCs/>
                <w:sz w:val="21"/>
                <w:szCs w:val="21"/>
              </w:rPr>
              <w:t>2021-</w:t>
            </w:r>
            <w:r w:rsidR="00765051">
              <w:rPr>
                <w:rFonts w:cstheme="minorHAnsi"/>
                <w:bCs/>
                <w:i/>
                <w:iCs/>
                <w:sz w:val="21"/>
                <w:szCs w:val="21"/>
              </w:rPr>
              <w:t>2024</w:t>
            </w:r>
          </w:p>
        </w:tc>
      </w:tr>
      <w:tr w:rsidR="0038213B" w:rsidRPr="008C230E" w14:paraId="0D84063E" w14:textId="77777777" w:rsidTr="00CD32A8">
        <w:tc>
          <w:tcPr>
            <w:tcW w:w="8878" w:type="dxa"/>
          </w:tcPr>
          <w:p w14:paraId="7A8B403F"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rPr>
              <w:t>Term Assistant Professor</w:t>
            </w:r>
            <w:r w:rsidRPr="008C230E">
              <w:rPr>
                <w:rFonts w:cstheme="minorHAnsi"/>
                <w:bCs/>
                <w:sz w:val="21"/>
                <w:szCs w:val="21"/>
              </w:rPr>
              <w:t xml:space="preserve"> at </w:t>
            </w:r>
            <w:r w:rsidRPr="008C230E">
              <w:rPr>
                <w:rFonts w:cstheme="minorHAnsi"/>
                <w:b/>
                <w:sz w:val="21"/>
                <w:szCs w:val="21"/>
              </w:rPr>
              <w:t>University of Alaska Anchorage</w:t>
            </w:r>
          </w:p>
        </w:tc>
        <w:tc>
          <w:tcPr>
            <w:tcW w:w="1917" w:type="dxa"/>
          </w:tcPr>
          <w:p w14:paraId="4B2CB762" w14:textId="77777777" w:rsidR="0038213B" w:rsidRPr="008C230E" w:rsidRDefault="0038213B" w:rsidP="00CD32A8">
            <w:pPr>
              <w:spacing w:after="0" w:line="240" w:lineRule="auto"/>
              <w:jc w:val="right"/>
              <w:rPr>
                <w:rFonts w:cstheme="minorHAnsi"/>
                <w:b/>
                <w:sz w:val="21"/>
                <w:szCs w:val="21"/>
                <w:u w:val="single"/>
              </w:rPr>
            </w:pPr>
            <w:r w:rsidRPr="008C230E">
              <w:rPr>
                <w:rFonts w:cstheme="minorHAnsi"/>
                <w:bCs/>
                <w:i/>
                <w:iCs/>
                <w:sz w:val="21"/>
                <w:szCs w:val="21"/>
              </w:rPr>
              <w:t>2020-2021</w:t>
            </w:r>
          </w:p>
        </w:tc>
      </w:tr>
      <w:tr w:rsidR="0038213B" w:rsidRPr="008C230E" w14:paraId="01841EAD" w14:textId="77777777" w:rsidTr="00CD32A8">
        <w:tc>
          <w:tcPr>
            <w:tcW w:w="8878" w:type="dxa"/>
          </w:tcPr>
          <w:p w14:paraId="1CF0319F"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rPr>
              <w:t xml:space="preserve">Academic Tutor </w:t>
            </w:r>
            <w:r w:rsidRPr="008C230E">
              <w:rPr>
                <w:rFonts w:cstheme="minorHAnsi"/>
                <w:bCs/>
                <w:sz w:val="21"/>
                <w:szCs w:val="21"/>
              </w:rPr>
              <w:t>at</w:t>
            </w:r>
            <w:r w:rsidRPr="008C230E">
              <w:rPr>
                <w:rFonts w:cstheme="minorHAnsi"/>
                <w:b/>
                <w:sz w:val="21"/>
                <w:szCs w:val="21"/>
              </w:rPr>
              <w:t xml:space="preserve"> Cambridge Coaching</w:t>
            </w:r>
          </w:p>
        </w:tc>
        <w:tc>
          <w:tcPr>
            <w:tcW w:w="1917" w:type="dxa"/>
          </w:tcPr>
          <w:p w14:paraId="45AC63F9" w14:textId="77777777" w:rsidR="0038213B" w:rsidRPr="008C230E" w:rsidRDefault="0038213B" w:rsidP="00CD32A8">
            <w:pPr>
              <w:spacing w:after="0" w:line="240" w:lineRule="auto"/>
              <w:jc w:val="right"/>
              <w:rPr>
                <w:rFonts w:cstheme="minorHAnsi"/>
                <w:b/>
                <w:sz w:val="21"/>
                <w:szCs w:val="21"/>
                <w:u w:val="single"/>
              </w:rPr>
            </w:pPr>
            <w:r w:rsidRPr="008C230E">
              <w:rPr>
                <w:rFonts w:cstheme="minorHAnsi"/>
                <w:bCs/>
                <w:i/>
                <w:iCs/>
                <w:sz w:val="21"/>
                <w:szCs w:val="21"/>
              </w:rPr>
              <w:t>2020-2021</w:t>
            </w:r>
          </w:p>
        </w:tc>
      </w:tr>
      <w:tr w:rsidR="0038213B" w:rsidRPr="008C230E" w14:paraId="25FA5674" w14:textId="77777777" w:rsidTr="00CD32A8">
        <w:tc>
          <w:tcPr>
            <w:tcW w:w="8878" w:type="dxa"/>
          </w:tcPr>
          <w:p w14:paraId="449996CF"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rPr>
              <w:t xml:space="preserve">Adjunct Faculty </w:t>
            </w:r>
            <w:r w:rsidRPr="008C230E">
              <w:rPr>
                <w:rFonts w:cstheme="minorHAnsi"/>
                <w:bCs/>
                <w:sz w:val="21"/>
                <w:szCs w:val="21"/>
              </w:rPr>
              <w:t>at</w:t>
            </w:r>
            <w:r w:rsidRPr="008C230E">
              <w:rPr>
                <w:rFonts w:cstheme="minorHAnsi"/>
                <w:b/>
                <w:sz w:val="21"/>
                <w:szCs w:val="21"/>
              </w:rPr>
              <w:t xml:space="preserve"> Clackamas Community College</w:t>
            </w:r>
            <w:r w:rsidRPr="008C230E">
              <w:rPr>
                <w:rFonts w:cstheme="minorHAnsi"/>
                <w:i/>
                <w:iCs/>
                <w:sz w:val="21"/>
                <w:szCs w:val="21"/>
              </w:rPr>
              <w:t xml:space="preserve"> </w:t>
            </w:r>
            <w:r w:rsidRPr="008C230E">
              <w:rPr>
                <w:rFonts w:cstheme="minorHAnsi"/>
                <w:i/>
                <w:iCs/>
                <w:sz w:val="21"/>
                <w:szCs w:val="21"/>
              </w:rPr>
              <w:tab/>
            </w:r>
          </w:p>
        </w:tc>
        <w:tc>
          <w:tcPr>
            <w:tcW w:w="1917" w:type="dxa"/>
          </w:tcPr>
          <w:p w14:paraId="533B535F" w14:textId="77777777" w:rsidR="0038213B" w:rsidRPr="008C230E" w:rsidRDefault="0038213B" w:rsidP="00CD32A8">
            <w:pPr>
              <w:spacing w:after="0" w:line="240" w:lineRule="auto"/>
              <w:jc w:val="right"/>
              <w:rPr>
                <w:rFonts w:cstheme="minorHAnsi"/>
                <w:b/>
                <w:sz w:val="21"/>
                <w:szCs w:val="21"/>
                <w:u w:val="single"/>
              </w:rPr>
            </w:pPr>
            <w:r w:rsidRPr="008C230E">
              <w:rPr>
                <w:rFonts w:cstheme="minorHAnsi"/>
                <w:i/>
                <w:iCs/>
                <w:sz w:val="21"/>
                <w:szCs w:val="21"/>
              </w:rPr>
              <w:t>2019-2020</w:t>
            </w:r>
          </w:p>
        </w:tc>
      </w:tr>
      <w:tr w:rsidR="0038213B" w:rsidRPr="008C230E" w14:paraId="2E09B249" w14:textId="77777777" w:rsidTr="00CD32A8">
        <w:tc>
          <w:tcPr>
            <w:tcW w:w="8878" w:type="dxa"/>
          </w:tcPr>
          <w:p w14:paraId="0FD36C0C" w14:textId="77777777" w:rsidR="0038213B" w:rsidRPr="008C230E" w:rsidRDefault="0038213B" w:rsidP="00CD32A8">
            <w:pPr>
              <w:spacing w:after="0" w:line="240" w:lineRule="auto"/>
              <w:rPr>
                <w:rFonts w:cstheme="minorHAnsi"/>
                <w:b/>
                <w:sz w:val="21"/>
                <w:szCs w:val="21"/>
                <w:u w:val="single"/>
              </w:rPr>
            </w:pPr>
            <w:r w:rsidRPr="008C230E">
              <w:rPr>
                <w:rFonts w:cstheme="minorHAnsi"/>
                <w:b/>
                <w:sz w:val="21"/>
                <w:szCs w:val="21"/>
              </w:rPr>
              <w:t xml:space="preserve">Mineralogy Instructor/ Adjunct Faculty </w:t>
            </w:r>
            <w:r w:rsidRPr="008C230E">
              <w:rPr>
                <w:rFonts w:cstheme="minorHAnsi"/>
                <w:bCs/>
                <w:sz w:val="21"/>
                <w:szCs w:val="21"/>
              </w:rPr>
              <w:t>at</w:t>
            </w:r>
            <w:r w:rsidRPr="008C230E">
              <w:rPr>
                <w:rFonts w:cstheme="minorHAnsi"/>
                <w:b/>
                <w:sz w:val="21"/>
                <w:szCs w:val="21"/>
              </w:rPr>
              <w:t xml:space="preserve"> Portland State University</w:t>
            </w:r>
          </w:p>
        </w:tc>
        <w:tc>
          <w:tcPr>
            <w:tcW w:w="1917" w:type="dxa"/>
          </w:tcPr>
          <w:p w14:paraId="3CE4BBE9" w14:textId="77777777" w:rsidR="0038213B" w:rsidRPr="008C230E" w:rsidRDefault="0038213B" w:rsidP="00CD32A8">
            <w:pPr>
              <w:spacing w:after="0" w:line="240" w:lineRule="auto"/>
              <w:jc w:val="right"/>
              <w:rPr>
                <w:rFonts w:cstheme="minorHAnsi"/>
                <w:b/>
                <w:sz w:val="21"/>
                <w:szCs w:val="21"/>
                <w:u w:val="single"/>
              </w:rPr>
            </w:pPr>
            <w:r w:rsidRPr="008C230E">
              <w:rPr>
                <w:rFonts w:cstheme="minorHAnsi"/>
                <w:i/>
                <w:iCs/>
                <w:sz w:val="21"/>
                <w:szCs w:val="21"/>
              </w:rPr>
              <w:t>2018-2021</w:t>
            </w:r>
          </w:p>
        </w:tc>
      </w:tr>
      <w:tr w:rsidR="0038213B" w:rsidRPr="008C230E" w14:paraId="5B0599C7" w14:textId="77777777" w:rsidTr="00CD32A8">
        <w:tc>
          <w:tcPr>
            <w:tcW w:w="8878" w:type="dxa"/>
          </w:tcPr>
          <w:p w14:paraId="45096FCA" w14:textId="77777777" w:rsidR="0038213B" w:rsidRPr="008C230E" w:rsidRDefault="0038213B" w:rsidP="00CD32A8">
            <w:pPr>
              <w:spacing w:after="0" w:line="240" w:lineRule="auto"/>
              <w:rPr>
                <w:rFonts w:cstheme="minorHAnsi"/>
                <w:b/>
                <w:sz w:val="21"/>
                <w:szCs w:val="21"/>
              </w:rPr>
            </w:pPr>
            <w:r w:rsidRPr="008C230E">
              <w:rPr>
                <w:rFonts w:cstheme="minorHAnsi"/>
                <w:b/>
                <w:sz w:val="21"/>
                <w:szCs w:val="21"/>
              </w:rPr>
              <w:t xml:space="preserve">Research Consultant </w:t>
            </w:r>
            <w:r w:rsidRPr="008C230E">
              <w:rPr>
                <w:rFonts w:cstheme="minorHAnsi"/>
                <w:bCs/>
                <w:sz w:val="21"/>
                <w:szCs w:val="21"/>
              </w:rPr>
              <w:t>at</w:t>
            </w:r>
            <w:r w:rsidRPr="008C230E">
              <w:rPr>
                <w:rFonts w:cstheme="minorHAnsi"/>
                <w:b/>
                <w:sz w:val="21"/>
                <w:szCs w:val="21"/>
              </w:rPr>
              <w:t xml:space="preserve"> Community College Research Center, Teachers College, Columbia University</w:t>
            </w:r>
          </w:p>
        </w:tc>
        <w:tc>
          <w:tcPr>
            <w:tcW w:w="1917" w:type="dxa"/>
          </w:tcPr>
          <w:p w14:paraId="161266FC" w14:textId="77777777" w:rsidR="0038213B" w:rsidRPr="008C230E" w:rsidRDefault="0038213B" w:rsidP="00CD32A8">
            <w:pPr>
              <w:spacing w:after="0" w:line="240" w:lineRule="auto"/>
              <w:jc w:val="right"/>
              <w:rPr>
                <w:rFonts w:cstheme="minorHAnsi"/>
                <w:i/>
                <w:iCs/>
                <w:sz w:val="21"/>
                <w:szCs w:val="21"/>
              </w:rPr>
            </w:pPr>
            <w:r w:rsidRPr="008C230E">
              <w:rPr>
                <w:rFonts w:cstheme="minorHAnsi"/>
                <w:i/>
                <w:iCs/>
                <w:sz w:val="21"/>
                <w:szCs w:val="21"/>
              </w:rPr>
              <w:t>2019-2020</w:t>
            </w:r>
          </w:p>
        </w:tc>
      </w:tr>
      <w:tr w:rsidR="0038213B" w:rsidRPr="008C230E" w14:paraId="6ABA4CE2" w14:textId="77777777" w:rsidTr="00CD32A8">
        <w:tc>
          <w:tcPr>
            <w:tcW w:w="8878" w:type="dxa"/>
          </w:tcPr>
          <w:p w14:paraId="00E94508" w14:textId="77777777" w:rsidR="0038213B" w:rsidRPr="008C230E" w:rsidRDefault="0038213B" w:rsidP="00CD32A8">
            <w:pPr>
              <w:spacing w:after="0" w:line="240" w:lineRule="auto"/>
              <w:rPr>
                <w:rFonts w:cstheme="minorHAnsi"/>
                <w:b/>
                <w:sz w:val="21"/>
                <w:szCs w:val="21"/>
              </w:rPr>
            </w:pPr>
            <w:r w:rsidRPr="008C230E">
              <w:rPr>
                <w:rFonts w:cstheme="minorHAnsi"/>
                <w:b/>
                <w:sz w:val="21"/>
                <w:szCs w:val="21"/>
              </w:rPr>
              <w:t>Graduate Research Assistant</w:t>
            </w:r>
            <w:r>
              <w:rPr>
                <w:rFonts w:cstheme="minorHAnsi"/>
                <w:b/>
                <w:sz w:val="21"/>
                <w:szCs w:val="21"/>
              </w:rPr>
              <w:t>/ Teaching Assistant</w:t>
            </w:r>
            <w:r w:rsidRPr="008C230E">
              <w:rPr>
                <w:rFonts w:cstheme="minorHAnsi"/>
                <w:b/>
                <w:sz w:val="21"/>
                <w:szCs w:val="21"/>
              </w:rPr>
              <w:t xml:space="preserve"> </w:t>
            </w:r>
            <w:r w:rsidRPr="008C230E">
              <w:rPr>
                <w:rFonts w:cstheme="minorHAnsi"/>
                <w:bCs/>
                <w:sz w:val="21"/>
                <w:szCs w:val="21"/>
              </w:rPr>
              <w:t>at</w:t>
            </w:r>
            <w:r w:rsidRPr="008C230E">
              <w:rPr>
                <w:rFonts w:cstheme="minorHAnsi"/>
                <w:b/>
                <w:sz w:val="21"/>
                <w:szCs w:val="21"/>
              </w:rPr>
              <w:t xml:space="preserve"> Portland State University</w:t>
            </w:r>
            <w:r w:rsidRPr="008C230E">
              <w:rPr>
                <w:rFonts w:cstheme="minorHAnsi"/>
                <w:i/>
                <w:iCs/>
                <w:sz w:val="21"/>
                <w:szCs w:val="21"/>
              </w:rPr>
              <w:t xml:space="preserve"> </w:t>
            </w:r>
            <w:r w:rsidRPr="008C230E">
              <w:rPr>
                <w:rFonts w:cstheme="minorHAnsi"/>
                <w:i/>
                <w:iCs/>
                <w:sz w:val="21"/>
                <w:szCs w:val="21"/>
              </w:rPr>
              <w:tab/>
            </w:r>
          </w:p>
        </w:tc>
        <w:tc>
          <w:tcPr>
            <w:tcW w:w="1917" w:type="dxa"/>
          </w:tcPr>
          <w:p w14:paraId="100A004D" w14:textId="77777777" w:rsidR="0038213B" w:rsidRPr="008C230E" w:rsidRDefault="0038213B" w:rsidP="00CD32A8">
            <w:pPr>
              <w:spacing w:after="0" w:line="240" w:lineRule="auto"/>
              <w:jc w:val="right"/>
              <w:rPr>
                <w:rFonts w:cstheme="minorHAnsi"/>
                <w:i/>
                <w:iCs/>
                <w:sz w:val="21"/>
                <w:szCs w:val="21"/>
              </w:rPr>
            </w:pPr>
            <w:r w:rsidRPr="008C230E">
              <w:rPr>
                <w:rFonts w:cstheme="minorHAnsi"/>
                <w:i/>
                <w:iCs/>
                <w:sz w:val="21"/>
                <w:szCs w:val="21"/>
              </w:rPr>
              <w:t>201</w:t>
            </w:r>
            <w:r>
              <w:rPr>
                <w:rFonts w:cstheme="minorHAnsi"/>
                <w:i/>
                <w:iCs/>
                <w:sz w:val="21"/>
                <w:szCs w:val="21"/>
              </w:rPr>
              <w:t>5</w:t>
            </w:r>
            <w:r w:rsidRPr="008C230E">
              <w:rPr>
                <w:rFonts w:cstheme="minorHAnsi"/>
                <w:i/>
                <w:iCs/>
                <w:sz w:val="21"/>
                <w:szCs w:val="21"/>
              </w:rPr>
              <w:t>-2019</w:t>
            </w:r>
          </w:p>
        </w:tc>
      </w:tr>
      <w:tr w:rsidR="0038213B" w:rsidRPr="008C230E" w14:paraId="3C3ADEE6" w14:textId="77777777" w:rsidTr="00CD32A8">
        <w:tc>
          <w:tcPr>
            <w:tcW w:w="8878" w:type="dxa"/>
          </w:tcPr>
          <w:p w14:paraId="08246750" w14:textId="77777777" w:rsidR="0038213B" w:rsidRPr="008C230E" w:rsidRDefault="0038213B" w:rsidP="00CD32A8">
            <w:pPr>
              <w:spacing w:after="0" w:line="240" w:lineRule="auto"/>
              <w:rPr>
                <w:rFonts w:cstheme="minorHAnsi"/>
                <w:b/>
                <w:sz w:val="21"/>
                <w:szCs w:val="21"/>
              </w:rPr>
            </w:pPr>
            <w:r w:rsidRPr="008C230E">
              <w:rPr>
                <w:rFonts w:cstheme="minorHAnsi"/>
                <w:b/>
                <w:sz w:val="21"/>
                <w:szCs w:val="21"/>
              </w:rPr>
              <w:t xml:space="preserve">Graduate Teaching Assistant </w:t>
            </w:r>
            <w:r w:rsidRPr="008C230E">
              <w:rPr>
                <w:rFonts w:cstheme="minorHAnsi"/>
                <w:bCs/>
                <w:sz w:val="21"/>
                <w:szCs w:val="21"/>
              </w:rPr>
              <w:t>at</w:t>
            </w:r>
            <w:r w:rsidRPr="008C230E">
              <w:rPr>
                <w:rFonts w:cstheme="minorHAnsi"/>
                <w:b/>
                <w:sz w:val="21"/>
                <w:szCs w:val="21"/>
              </w:rPr>
              <w:t xml:space="preserve"> Washington State University</w:t>
            </w:r>
          </w:p>
        </w:tc>
        <w:tc>
          <w:tcPr>
            <w:tcW w:w="1917" w:type="dxa"/>
          </w:tcPr>
          <w:p w14:paraId="779C24C0" w14:textId="77777777" w:rsidR="0038213B" w:rsidRPr="008C230E" w:rsidRDefault="0038213B" w:rsidP="00CD32A8">
            <w:pPr>
              <w:spacing w:after="0" w:line="240" w:lineRule="auto"/>
              <w:jc w:val="right"/>
              <w:rPr>
                <w:rFonts w:cstheme="minorHAnsi"/>
                <w:i/>
                <w:iCs/>
                <w:sz w:val="21"/>
                <w:szCs w:val="21"/>
              </w:rPr>
            </w:pPr>
            <w:r w:rsidRPr="008C230E">
              <w:rPr>
                <w:rFonts w:cstheme="minorHAnsi"/>
                <w:i/>
                <w:iCs/>
                <w:sz w:val="21"/>
                <w:szCs w:val="21"/>
              </w:rPr>
              <w:t>2010-2012</w:t>
            </w:r>
          </w:p>
        </w:tc>
      </w:tr>
      <w:tr w:rsidR="0038213B" w:rsidRPr="008C230E" w14:paraId="59A934A3" w14:textId="77777777" w:rsidTr="00CD32A8">
        <w:tc>
          <w:tcPr>
            <w:tcW w:w="10795" w:type="dxa"/>
            <w:gridSpan w:val="2"/>
          </w:tcPr>
          <w:p w14:paraId="3985EEDA" w14:textId="77777777" w:rsidR="0038213B" w:rsidRDefault="0038213B" w:rsidP="00CD32A8">
            <w:pPr>
              <w:spacing w:after="0" w:line="240" w:lineRule="auto"/>
              <w:rPr>
                <w:rFonts w:cstheme="minorHAnsi"/>
                <w:b/>
                <w:bCs/>
                <w:sz w:val="21"/>
                <w:szCs w:val="21"/>
                <w:shd w:val="clear" w:color="auto" w:fill="FCFCFC"/>
              </w:rPr>
            </w:pPr>
            <w:bookmarkStart w:id="0" w:name="_Hlk158630648"/>
          </w:p>
          <w:p w14:paraId="6228FE1B" w14:textId="77777777" w:rsidR="0038213B" w:rsidRPr="008C230E" w:rsidRDefault="0038213B" w:rsidP="00CD32A8">
            <w:pPr>
              <w:spacing w:after="0" w:line="240" w:lineRule="auto"/>
              <w:rPr>
                <w:rFonts w:cstheme="minorHAnsi"/>
                <w:i/>
                <w:iCs/>
                <w:sz w:val="21"/>
                <w:szCs w:val="21"/>
              </w:rPr>
            </w:pPr>
            <w:r w:rsidRPr="008C230E">
              <w:rPr>
                <w:rFonts w:cstheme="minorHAnsi"/>
                <w:b/>
                <w:bCs/>
                <w:sz w:val="21"/>
                <w:szCs w:val="21"/>
                <w:shd w:val="clear" w:color="auto" w:fill="FCFCFC"/>
              </w:rPr>
              <w:t xml:space="preserve">Courses Taught </w:t>
            </w:r>
            <w:r w:rsidRPr="008C230E">
              <w:rPr>
                <w:rFonts w:cstheme="minorHAnsi"/>
                <w:sz w:val="21"/>
                <w:szCs w:val="21"/>
                <w:shd w:val="clear" w:color="auto" w:fill="FCFCFC"/>
              </w:rPr>
              <w:t>(</w:t>
            </w:r>
            <w:r w:rsidRPr="008C230E">
              <w:rPr>
                <w:rFonts w:cstheme="minorHAnsi"/>
                <w:i/>
                <w:iCs/>
                <w:sz w:val="21"/>
                <w:szCs w:val="21"/>
                <w:shd w:val="clear" w:color="auto" w:fill="FCFCFC"/>
              </w:rPr>
              <w:t>in-person &amp; online</w:t>
            </w:r>
            <w:r w:rsidRPr="008C230E">
              <w:rPr>
                <w:rFonts w:cstheme="minorHAnsi"/>
                <w:sz w:val="21"/>
                <w:szCs w:val="21"/>
                <w:shd w:val="clear" w:color="auto" w:fill="FCFCFC"/>
              </w:rPr>
              <w:t>): Mineralogy, Igneous and Metamorphic Petrology, Environmental Geology, Physical Geology, Geological Data Analysis and Visualization, Volcanology, and Petrography.</w:t>
            </w:r>
            <w:bookmarkEnd w:id="0"/>
          </w:p>
        </w:tc>
      </w:tr>
    </w:tbl>
    <w:p w14:paraId="171A9870" w14:textId="3D2F5D96" w:rsidR="003C2309" w:rsidRDefault="003C2309" w:rsidP="005D250D">
      <w:pPr>
        <w:spacing w:after="0" w:line="240" w:lineRule="auto"/>
        <w:rPr>
          <w:rFonts w:cstheme="minorHAnsi"/>
          <w:b/>
          <w:sz w:val="21"/>
          <w:szCs w:val="21"/>
          <w:u w:val="single"/>
        </w:rPr>
      </w:pPr>
    </w:p>
    <w:p w14:paraId="4592B1B4" w14:textId="77777777" w:rsidR="00250E82" w:rsidRDefault="00250E82" w:rsidP="005D250D">
      <w:pPr>
        <w:spacing w:after="0" w:line="240" w:lineRule="auto"/>
        <w:rPr>
          <w:rFonts w:cstheme="minorHAnsi"/>
          <w:b/>
          <w:sz w:val="21"/>
          <w:szCs w:val="2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1885"/>
      </w:tblGrid>
      <w:tr w:rsidR="0038213B" w14:paraId="7B93CD86" w14:textId="77777777" w:rsidTr="001329B8">
        <w:tc>
          <w:tcPr>
            <w:tcW w:w="10790" w:type="dxa"/>
            <w:gridSpan w:val="2"/>
          </w:tcPr>
          <w:p w14:paraId="1400BE5E" w14:textId="77777777" w:rsidR="0038213B" w:rsidRDefault="0038213B" w:rsidP="001329B8">
            <w:pPr>
              <w:spacing w:after="0" w:line="240" w:lineRule="auto"/>
              <w:rPr>
                <w:rFonts w:cstheme="minorHAnsi"/>
                <w:b/>
                <w:sz w:val="21"/>
                <w:szCs w:val="21"/>
                <w:u w:val="single"/>
              </w:rPr>
            </w:pPr>
            <w:r w:rsidRPr="008C230E">
              <w:rPr>
                <w:rFonts w:cstheme="minorHAnsi"/>
                <w:b/>
                <w:sz w:val="21"/>
                <w:szCs w:val="21"/>
                <w:u w:val="single"/>
              </w:rPr>
              <w:t>EXPERIENCE - INDUSTRY</w:t>
            </w:r>
          </w:p>
        </w:tc>
      </w:tr>
      <w:tr w:rsidR="0038213B" w14:paraId="7ED243DC" w14:textId="77777777" w:rsidTr="001329B8">
        <w:tc>
          <w:tcPr>
            <w:tcW w:w="8905" w:type="dxa"/>
          </w:tcPr>
          <w:p w14:paraId="37F79565" w14:textId="48E794C9" w:rsidR="0038213B" w:rsidRDefault="0038213B" w:rsidP="001329B8">
            <w:pPr>
              <w:spacing w:after="0"/>
              <w:rPr>
                <w:rFonts w:cstheme="minorHAnsi"/>
                <w:b/>
                <w:sz w:val="21"/>
                <w:szCs w:val="21"/>
              </w:rPr>
            </w:pPr>
            <w:r>
              <w:rPr>
                <w:rFonts w:cstheme="minorHAnsi"/>
                <w:b/>
                <w:sz w:val="21"/>
                <w:szCs w:val="21"/>
              </w:rPr>
              <w:t xml:space="preserve">Business Development Manager </w:t>
            </w:r>
            <w:r w:rsidRPr="00C4471B">
              <w:rPr>
                <w:rFonts w:cstheme="minorHAnsi"/>
                <w:bCs/>
                <w:sz w:val="21"/>
                <w:szCs w:val="21"/>
              </w:rPr>
              <w:t>(North America)</w:t>
            </w:r>
            <w:r>
              <w:rPr>
                <w:rFonts w:cstheme="minorHAnsi"/>
                <w:b/>
                <w:sz w:val="21"/>
                <w:szCs w:val="21"/>
              </w:rPr>
              <w:t xml:space="preserve"> </w:t>
            </w:r>
            <w:r w:rsidRPr="0038213B">
              <w:rPr>
                <w:rFonts w:cstheme="minorHAnsi"/>
                <w:bCs/>
                <w:sz w:val="21"/>
                <w:szCs w:val="21"/>
              </w:rPr>
              <w:t>at</w:t>
            </w:r>
            <w:r>
              <w:rPr>
                <w:rFonts w:cstheme="minorHAnsi"/>
                <w:b/>
                <w:sz w:val="21"/>
                <w:szCs w:val="21"/>
              </w:rPr>
              <w:t xml:space="preserve"> </w:t>
            </w:r>
            <w:proofErr w:type="spellStart"/>
            <w:r>
              <w:rPr>
                <w:rFonts w:cstheme="minorHAnsi"/>
                <w:b/>
                <w:sz w:val="21"/>
                <w:szCs w:val="21"/>
              </w:rPr>
              <w:t>Isotopx</w:t>
            </w:r>
            <w:proofErr w:type="spellEnd"/>
            <w:r>
              <w:rPr>
                <w:rFonts w:cstheme="minorHAnsi"/>
                <w:b/>
                <w:sz w:val="21"/>
                <w:szCs w:val="21"/>
              </w:rPr>
              <w:t xml:space="preserve"> </w:t>
            </w:r>
            <w:proofErr w:type="gramStart"/>
            <w:r w:rsidR="00765051">
              <w:rPr>
                <w:rFonts w:cstheme="minorHAnsi"/>
                <w:b/>
                <w:sz w:val="21"/>
                <w:szCs w:val="21"/>
              </w:rPr>
              <w:t>ltd</w:t>
            </w:r>
            <w:proofErr w:type="gramEnd"/>
            <w:r w:rsidR="00765051">
              <w:rPr>
                <w:rFonts w:cstheme="minorHAnsi"/>
                <w:b/>
                <w:sz w:val="21"/>
                <w:szCs w:val="21"/>
              </w:rPr>
              <w:t>.</w:t>
            </w:r>
          </w:p>
          <w:p w14:paraId="7040826A" w14:textId="4470D712" w:rsidR="0038213B" w:rsidRDefault="0038213B" w:rsidP="001329B8">
            <w:pPr>
              <w:spacing w:after="0"/>
              <w:rPr>
                <w:rFonts w:cstheme="minorHAnsi"/>
                <w:b/>
                <w:sz w:val="21"/>
                <w:szCs w:val="21"/>
                <w:u w:val="single"/>
              </w:rPr>
            </w:pPr>
            <w:r w:rsidRPr="008C230E">
              <w:rPr>
                <w:rFonts w:cstheme="minorHAnsi"/>
                <w:b/>
                <w:sz w:val="21"/>
                <w:szCs w:val="21"/>
              </w:rPr>
              <w:t xml:space="preserve">Owner/ Operator </w:t>
            </w:r>
            <w:r w:rsidRPr="008C230E">
              <w:rPr>
                <w:rFonts w:cstheme="minorHAnsi"/>
                <w:bCs/>
                <w:sz w:val="21"/>
                <w:szCs w:val="21"/>
              </w:rPr>
              <w:t>at</w:t>
            </w:r>
            <w:r w:rsidRPr="008C230E">
              <w:rPr>
                <w:rFonts w:cstheme="minorHAnsi"/>
                <w:b/>
                <w:sz w:val="21"/>
                <w:szCs w:val="21"/>
              </w:rPr>
              <w:t xml:space="preserve"> Metals &amp; Minerals Exploration LLC</w:t>
            </w:r>
          </w:p>
        </w:tc>
        <w:tc>
          <w:tcPr>
            <w:tcW w:w="1885" w:type="dxa"/>
          </w:tcPr>
          <w:p w14:paraId="59093136" w14:textId="7FE2E2F4" w:rsidR="0038213B" w:rsidRDefault="0038213B" w:rsidP="001329B8">
            <w:pPr>
              <w:spacing w:after="0"/>
              <w:rPr>
                <w:rFonts w:cstheme="minorHAnsi"/>
                <w:i/>
                <w:iCs/>
                <w:sz w:val="21"/>
                <w:szCs w:val="21"/>
              </w:rPr>
            </w:pPr>
            <w:r>
              <w:rPr>
                <w:rFonts w:cstheme="minorHAnsi"/>
                <w:i/>
                <w:iCs/>
                <w:sz w:val="21"/>
                <w:szCs w:val="21"/>
              </w:rPr>
              <w:t>2024-</w:t>
            </w:r>
            <w:r w:rsidR="00EF1EA4">
              <w:rPr>
                <w:rFonts w:cstheme="minorHAnsi"/>
                <w:i/>
                <w:iCs/>
                <w:sz w:val="21"/>
                <w:szCs w:val="21"/>
              </w:rPr>
              <w:t>2025</w:t>
            </w:r>
          </w:p>
          <w:p w14:paraId="75D81CB5" w14:textId="5350ACFC" w:rsidR="0038213B" w:rsidRDefault="0038213B" w:rsidP="001329B8">
            <w:pPr>
              <w:spacing w:after="0"/>
              <w:rPr>
                <w:rFonts w:cstheme="minorHAnsi"/>
                <w:b/>
                <w:sz w:val="21"/>
                <w:szCs w:val="21"/>
                <w:u w:val="single"/>
              </w:rPr>
            </w:pPr>
            <w:r w:rsidRPr="008C230E">
              <w:rPr>
                <w:rFonts w:cstheme="minorHAnsi"/>
                <w:i/>
                <w:iCs/>
                <w:sz w:val="21"/>
                <w:szCs w:val="21"/>
              </w:rPr>
              <w:t>2019-Present</w:t>
            </w:r>
          </w:p>
        </w:tc>
      </w:tr>
      <w:tr w:rsidR="0038213B" w14:paraId="3CA69340" w14:textId="77777777" w:rsidTr="001329B8">
        <w:tc>
          <w:tcPr>
            <w:tcW w:w="8905" w:type="dxa"/>
          </w:tcPr>
          <w:p w14:paraId="638255B7" w14:textId="77777777" w:rsidR="0038213B" w:rsidRDefault="0038213B" w:rsidP="001329B8">
            <w:pPr>
              <w:spacing w:after="0"/>
              <w:rPr>
                <w:rFonts w:cstheme="minorHAnsi"/>
                <w:b/>
                <w:sz w:val="21"/>
                <w:szCs w:val="21"/>
                <w:u w:val="single"/>
              </w:rPr>
            </w:pPr>
            <w:r w:rsidRPr="008C230E">
              <w:rPr>
                <w:rFonts w:cstheme="minorHAnsi"/>
                <w:b/>
                <w:sz w:val="21"/>
                <w:szCs w:val="21"/>
              </w:rPr>
              <w:t xml:space="preserve">Economic Geologist </w:t>
            </w:r>
            <w:r w:rsidRPr="008C230E">
              <w:rPr>
                <w:rFonts w:cstheme="minorHAnsi"/>
                <w:bCs/>
                <w:sz w:val="21"/>
                <w:szCs w:val="21"/>
              </w:rPr>
              <w:t>at</w:t>
            </w:r>
            <w:r w:rsidRPr="008C230E">
              <w:rPr>
                <w:rFonts w:cstheme="minorHAnsi"/>
                <w:b/>
                <w:sz w:val="21"/>
                <w:szCs w:val="21"/>
              </w:rPr>
              <w:t xml:space="preserve"> The Kiwanda Group</w:t>
            </w:r>
          </w:p>
        </w:tc>
        <w:tc>
          <w:tcPr>
            <w:tcW w:w="1885" w:type="dxa"/>
          </w:tcPr>
          <w:p w14:paraId="1A1F44FE" w14:textId="77777777" w:rsidR="0038213B" w:rsidRDefault="0038213B" w:rsidP="001329B8">
            <w:pPr>
              <w:spacing w:after="0"/>
              <w:rPr>
                <w:rFonts w:cstheme="minorHAnsi"/>
                <w:b/>
                <w:sz w:val="21"/>
                <w:szCs w:val="21"/>
                <w:u w:val="single"/>
              </w:rPr>
            </w:pPr>
            <w:r w:rsidRPr="008C230E">
              <w:rPr>
                <w:rFonts w:cstheme="minorHAnsi"/>
                <w:i/>
                <w:iCs/>
                <w:sz w:val="21"/>
                <w:szCs w:val="21"/>
              </w:rPr>
              <w:t>2016-2019</w:t>
            </w:r>
          </w:p>
        </w:tc>
      </w:tr>
      <w:tr w:rsidR="0038213B" w14:paraId="00A28CC5" w14:textId="77777777" w:rsidTr="001329B8">
        <w:tc>
          <w:tcPr>
            <w:tcW w:w="8905" w:type="dxa"/>
          </w:tcPr>
          <w:p w14:paraId="5D6BC2F5" w14:textId="77777777" w:rsidR="0038213B" w:rsidRDefault="0038213B" w:rsidP="001329B8">
            <w:pPr>
              <w:spacing w:after="0"/>
              <w:rPr>
                <w:rFonts w:cstheme="minorHAnsi"/>
                <w:b/>
                <w:sz w:val="21"/>
                <w:szCs w:val="21"/>
                <w:u w:val="single"/>
              </w:rPr>
            </w:pPr>
            <w:proofErr w:type="gramStart"/>
            <w:r w:rsidRPr="008C230E">
              <w:rPr>
                <w:rFonts w:cstheme="minorHAnsi"/>
                <w:b/>
                <w:sz w:val="21"/>
                <w:szCs w:val="21"/>
              </w:rPr>
              <w:t>Geologist</w:t>
            </w:r>
            <w:proofErr w:type="gramEnd"/>
            <w:r w:rsidRPr="008C230E">
              <w:rPr>
                <w:rFonts w:cstheme="minorHAnsi"/>
                <w:b/>
                <w:sz w:val="21"/>
                <w:szCs w:val="21"/>
              </w:rPr>
              <w:t xml:space="preserve"> </w:t>
            </w:r>
            <w:r w:rsidRPr="008C230E">
              <w:rPr>
                <w:rFonts w:cstheme="minorHAnsi"/>
                <w:bCs/>
                <w:sz w:val="21"/>
                <w:szCs w:val="21"/>
              </w:rPr>
              <w:t>at</w:t>
            </w:r>
            <w:r w:rsidRPr="008C230E">
              <w:rPr>
                <w:rFonts w:cstheme="minorHAnsi"/>
                <w:b/>
                <w:sz w:val="21"/>
                <w:szCs w:val="21"/>
              </w:rPr>
              <w:t xml:space="preserve"> EA Engineering, Science, and Technology, Inc.</w:t>
            </w:r>
          </w:p>
        </w:tc>
        <w:tc>
          <w:tcPr>
            <w:tcW w:w="1885" w:type="dxa"/>
          </w:tcPr>
          <w:p w14:paraId="0A232080" w14:textId="77777777" w:rsidR="0038213B" w:rsidRDefault="0038213B" w:rsidP="001329B8">
            <w:pPr>
              <w:spacing w:after="0"/>
              <w:rPr>
                <w:rFonts w:cstheme="minorHAnsi"/>
                <w:b/>
                <w:sz w:val="21"/>
                <w:szCs w:val="21"/>
                <w:u w:val="single"/>
              </w:rPr>
            </w:pPr>
            <w:r w:rsidRPr="008C230E">
              <w:rPr>
                <w:rFonts w:cstheme="minorHAnsi"/>
                <w:i/>
                <w:iCs/>
                <w:sz w:val="21"/>
                <w:szCs w:val="21"/>
              </w:rPr>
              <w:t>2014-2015</w:t>
            </w:r>
          </w:p>
        </w:tc>
      </w:tr>
      <w:tr w:rsidR="0038213B" w14:paraId="02E03E4D" w14:textId="77777777" w:rsidTr="001329B8">
        <w:tc>
          <w:tcPr>
            <w:tcW w:w="8905" w:type="dxa"/>
          </w:tcPr>
          <w:p w14:paraId="76FF12DE" w14:textId="77777777" w:rsidR="0038213B" w:rsidRDefault="0038213B" w:rsidP="001329B8">
            <w:pPr>
              <w:spacing w:after="0"/>
              <w:rPr>
                <w:rFonts w:cstheme="minorHAnsi"/>
                <w:b/>
                <w:sz w:val="21"/>
                <w:szCs w:val="21"/>
                <w:u w:val="single"/>
              </w:rPr>
            </w:pPr>
            <w:r w:rsidRPr="008C230E">
              <w:rPr>
                <w:rFonts w:cstheme="minorHAnsi"/>
                <w:b/>
                <w:bCs/>
                <w:sz w:val="21"/>
                <w:szCs w:val="21"/>
              </w:rPr>
              <w:t>Geologist</w:t>
            </w:r>
            <w:r w:rsidRPr="008C230E">
              <w:rPr>
                <w:rFonts w:cstheme="minorHAnsi"/>
                <w:sz w:val="21"/>
                <w:szCs w:val="21"/>
              </w:rPr>
              <w:t xml:space="preserve"> at </w:t>
            </w:r>
            <w:r w:rsidRPr="008C230E">
              <w:rPr>
                <w:rFonts w:cstheme="minorHAnsi"/>
                <w:b/>
                <w:sz w:val="21"/>
                <w:szCs w:val="21"/>
              </w:rPr>
              <w:t>Golder Associates, Inc.</w:t>
            </w:r>
          </w:p>
        </w:tc>
        <w:tc>
          <w:tcPr>
            <w:tcW w:w="1885" w:type="dxa"/>
          </w:tcPr>
          <w:p w14:paraId="3283BC6C" w14:textId="77777777" w:rsidR="0038213B" w:rsidRDefault="0038213B" w:rsidP="001329B8">
            <w:pPr>
              <w:spacing w:after="0"/>
              <w:rPr>
                <w:rFonts w:cstheme="minorHAnsi"/>
                <w:b/>
                <w:sz w:val="21"/>
                <w:szCs w:val="21"/>
                <w:u w:val="single"/>
              </w:rPr>
            </w:pPr>
            <w:r w:rsidRPr="008C230E">
              <w:rPr>
                <w:rFonts w:cstheme="minorHAnsi"/>
                <w:i/>
                <w:iCs/>
                <w:sz w:val="21"/>
                <w:szCs w:val="21"/>
              </w:rPr>
              <w:t>2013-2014</w:t>
            </w:r>
          </w:p>
        </w:tc>
      </w:tr>
      <w:tr w:rsidR="0038213B" w14:paraId="3F0F9655" w14:textId="77777777" w:rsidTr="001329B8">
        <w:tc>
          <w:tcPr>
            <w:tcW w:w="8905" w:type="dxa"/>
          </w:tcPr>
          <w:p w14:paraId="6FC2B2E3" w14:textId="77777777" w:rsidR="0038213B" w:rsidRPr="008C230E" w:rsidRDefault="0038213B" w:rsidP="001329B8">
            <w:pPr>
              <w:spacing w:after="0"/>
              <w:rPr>
                <w:rFonts w:cstheme="minorHAnsi"/>
                <w:b/>
                <w:bCs/>
                <w:sz w:val="21"/>
                <w:szCs w:val="21"/>
              </w:rPr>
            </w:pPr>
            <w:r w:rsidRPr="008C230E">
              <w:rPr>
                <w:rFonts w:cstheme="minorHAnsi"/>
                <w:b/>
                <w:bCs/>
                <w:sz w:val="21"/>
                <w:szCs w:val="21"/>
              </w:rPr>
              <w:t>Economic Field Geologist</w:t>
            </w:r>
            <w:r w:rsidRPr="008C230E">
              <w:rPr>
                <w:rFonts w:cstheme="minorHAnsi"/>
                <w:sz w:val="21"/>
                <w:szCs w:val="21"/>
              </w:rPr>
              <w:t xml:space="preserve"> at </w:t>
            </w:r>
            <w:r w:rsidRPr="008C230E">
              <w:rPr>
                <w:rFonts w:cstheme="minorHAnsi"/>
                <w:b/>
                <w:sz w:val="21"/>
                <w:szCs w:val="21"/>
              </w:rPr>
              <w:t xml:space="preserve">Duluth Metals </w:t>
            </w:r>
            <w:proofErr w:type="gramStart"/>
            <w:r w:rsidRPr="008C230E">
              <w:rPr>
                <w:rFonts w:cstheme="minorHAnsi"/>
                <w:b/>
                <w:sz w:val="21"/>
                <w:szCs w:val="21"/>
              </w:rPr>
              <w:t>ltd</w:t>
            </w:r>
            <w:proofErr w:type="gramEnd"/>
            <w:r w:rsidRPr="008C230E">
              <w:rPr>
                <w:rFonts w:cstheme="minorHAnsi"/>
                <w:b/>
                <w:sz w:val="21"/>
                <w:szCs w:val="21"/>
              </w:rPr>
              <w:t>.</w:t>
            </w:r>
          </w:p>
        </w:tc>
        <w:tc>
          <w:tcPr>
            <w:tcW w:w="1885" w:type="dxa"/>
          </w:tcPr>
          <w:p w14:paraId="1B55A109" w14:textId="77777777" w:rsidR="0038213B" w:rsidRDefault="0038213B" w:rsidP="001329B8">
            <w:pPr>
              <w:spacing w:after="0"/>
              <w:rPr>
                <w:rFonts w:cstheme="minorHAnsi"/>
                <w:b/>
                <w:sz w:val="21"/>
                <w:szCs w:val="21"/>
                <w:u w:val="single"/>
              </w:rPr>
            </w:pPr>
            <w:r w:rsidRPr="008C230E">
              <w:rPr>
                <w:rFonts w:cstheme="minorHAnsi"/>
                <w:i/>
                <w:iCs/>
                <w:sz w:val="21"/>
                <w:szCs w:val="21"/>
              </w:rPr>
              <w:t>2011</w:t>
            </w:r>
          </w:p>
        </w:tc>
      </w:tr>
      <w:tr w:rsidR="0038213B" w14:paraId="5B99C665" w14:textId="77777777" w:rsidTr="001329B8">
        <w:trPr>
          <w:trHeight w:val="171"/>
        </w:trPr>
        <w:tc>
          <w:tcPr>
            <w:tcW w:w="8905" w:type="dxa"/>
          </w:tcPr>
          <w:p w14:paraId="54072055" w14:textId="77777777" w:rsidR="0038213B" w:rsidRPr="008C230E" w:rsidRDefault="0038213B" w:rsidP="001329B8">
            <w:pPr>
              <w:spacing w:after="0"/>
              <w:rPr>
                <w:rFonts w:cstheme="minorHAnsi"/>
                <w:b/>
                <w:bCs/>
                <w:sz w:val="21"/>
                <w:szCs w:val="21"/>
              </w:rPr>
            </w:pPr>
            <w:r w:rsidRPr="008C230E">
              <w:rPr>
                <w:rFonts w:cstheme="minorHAnsi"/>
                <w:b/>
                <w:sz w:val="21"/>
                <w:szCs w:val="21"/>
              </w:rPr>
              <w:t xml:space="preserve">Undergraduate Intern </w:t>
            </w:r>
            <w:r w:rsidRPr="008C230E">
              <w:rPr>
                <w:rFonts w:cstheme="minorHAnsi"/>
                <w:bCs/>
                <w:sz w:val="21"/>
                <w:szCs w:val="21"/>
              </w:rPr>
              <w:t>at the</w:t>
            </w:r>
            <w:r w:rsidRPr="008C230E">
              <w:rPr>
                <w:rFonts w:cstheme="minorHAnsi"/>
                <w:b/>
                <w:sz w:val="21"/>
                <w:szCs w:val="21"/>
              </w:rPr>
              <w:t xml:space="preserve"> Delaware Geological Survey</w:t>
            </w:r>
          </w:p>
        </w:tc>
        <w:tc>
          <w:tcPr>
            <w:tcW w:w="1885" w:type="dxa"/>
          </w:tcPr>
          <w:p w14:paraId="30703479" w14:textId="77777777" w:rsidR="0038213B" w:rsidRDefault="0038213B" w:rsidP="001329B8">
            <w:pPr>
              <w:spacing w:after="0"/>
              <w:rPr>
                <w:rFonts w:cstheme="minorHAnsi"/>
                <w:b/>
                <w:sz w:val="21"/>
                <w:szCs w:val="21"/>
                <w:u w:val="single"/>
              </w:rPr>
            </w:pPr>
            <w:r w:rsidRPr="008C230E">
              <w:rPr>
                <w:rFonts w:cstheme="minorHAnsi"/>
                <w:i/>
                <w:iCs/>
                <w:sz w:val="21"/>
                <w:szCs w:val="21"/>
              </w:rPr>
              <w:t xml:space="preserve">2008-2010   </w:t>
            </w:r>
          </w:p>
        </w:tc>
      </w:tr>
    </w:tbl>
    <w:p w14:paraId="53FF73B0" w14:textId="77777777" w:rsidR="0038213B" w:rsidRDefault="0038213B" w:rsidP="005D250D">
      <w:pPr>
        <w:spacing w:after="0" w:line="240" w:lineRule="auto"/>
        <w:rPr>
          <w:rFonts w:cstheme="minorHAnsi"/>
          <w:b/>
          <w:sz w:val="21"/>
          <w:szCs w:val="21"/>
          <w:u w:val="single"/>
        </w:rPr>
      </w:pPr>
    </w:p>
    <w:p w14:paraId="5ADC4A15" w14:textId="77777777" w:rsidR="00250E82" w:rsidRDefault="00250E82" w:rsidP="005D250D">
      <w:pPr>
        <w:spacing w:after="0" w:line="240" w:lineRule="auto"/>
        <w:rPr>
          <w:rFonts w:cstheme="minorHAnsi"/>
          <w:b/>
          <w:sz w:val="21"/>
          <w:szCs w:val="21"/>
          <w:u w:val="single"/>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38213B" w:rsidRPr="008C230E" w14:paraId="33BB78BA" w14:textId="77777777" w:rsidTr="001329B8">
        <w:tc>
          <w:tcPr>
            <w:tcW w:w="10795" w:type="dxa"/>
          </w:tcPr>
          <w:p w14:paraId="6A43525C" w14:textId="77777777" w:rsidR="0038213B" w:rsidRPr="00452AB2" w:rsidRDefault="0038213B" w:rsidP="00CD32A8">
            <w:pPr>
              <w:spacing w:after="0" w:line="264" w:lineRule="auto"/>
              <w:ind w:left="576" w:hanging="576"/>
              <w:rPr>
                <w:rFonts w:cstheme="minorHAnsi"/>
                <w:b/>
                <w:sz w:val="21"/>
                <w:szCs w:val="21"/>
                <w:u w:val="single"/>
              </w:rPr>
            </w:pPr>
            <w:bookmarkStart w:id="1" w:name="_Hlk158630883"/>
            <w:r w:rsidRPr="008C230E">
              <w:rPr>
                <w:rFonts w:cstheme="minorHAnsi"/>
                <w:b/>
                <w:sz w:val="21"/>
                <w:szCs w:val="21"/>
                <w:u w:val="single"/>
              </w:rPr>
              <w:t>PUBLICATIONS</w:t>
            </w:r>
            <w:r w:rsidRPr="008C230E">
              <w:rPr>
                <w:rFonts w:cstheme="minorHAnsi"/>
                <w:b/>
                <w:sz w:val="21"/>
                <w:szCs w:val="21"/>
              </w:rPr>
              <w:t xml:space="preserve"> </w:t>
            </w:r>
            <w:r w:rsidRPr="008C230E">
              <w:rPr>
                <w:rFonts w:cstheme="minorHAnsi"/>
                <w:bCs/>
                <w:i/>
                <w:iCs/>
                <w:sz w:val="21"/>
                <w:szCs w:val="21"/>
              </w:rPr>
              <w:t>(published</w:t>
            </w:r>
            <w:r>
              <w:rPr>
                <w:rFonts w:cstheme="minorHAnsi"/>
                <w:bCs/>
                <w:i/>
                <w:iCs/>
                <w:sz w:val="21"/>
                <w:szCs w:val="21"/>
              </w:rPr>
              <w:t xml:space="preserve">, in review, &amp; </w:t>
            </w:r>
            <w:r w:rsidRPr="008C230E">
              <w:rPr>
                <w:rFonts w:cstheme="minorHAnsi"/>
                <w:bCs/>
                <w:i/>
                <w:iCs/>
                <w:sz w:val="21"/>
                <w:szCs w:val="21"/>
              </w:rPr>
              <w:t>advanced drafts)</w:t>
            </w:r>
            <w:r w:rsidRPr="008C230E">
              <w:rPr>
                <w:rFonts w:cstheme="minorHAnsi"/>
                <w:bCs/>
                <w:sz w:val="21"/>
                <w:szCs w:val="21"/>
              </w:rPr>
              <w:t>:</w:t>
            </w:r>
          </w:p>
        </w:tc>
      </w:tr>
      <w:tr w:rsidR="00225835" w:rsidRPr="008C230E" w14:paraId="065D7E0E" w14:textId="77777777" w:rsidTr="001329B8">
        <w:trPr>
          <w:trHeight w:val="693"/>
        </w:trPr>
        <w:tc>
          <w:tcPr>
            <w:tcW w:w="10795" w:type="dxa"/>
          </w:tcPr>
          <w:p w14:paraId="47C25C58" w14:textId="146BF16E" w:rsidR="00225835" w:rsidRPr="008C230E" w:rsidRDefault="00225835" w:rsidP="00CD32A8">
            <w:pPr>
              <w:spacing w:after="0" w:line="264" w:lineRule="auto"/>
              <w:ind w:left="576" w:hanging="576"/>
              <w:rPr>
                <w:rFonts w:cstheme="minorHAnsi"/>
                <w:b/>
                <w:sz w:val="21"/>
                <w:szCs w:val="21"/>
                <w:u w:val="single"/>
              </w:rPr>
            </w:pPr>
            <w:r>
              <w:rPr>
                <w:rFonts w:cstheme="minorHAnsi"/>
                <w:sz w:val="21"/>
                <w:szCs w:val="21"/>
              </w:rPr>
              <w:t>Heaton, D.E, Davidson</w:t>
            </w:r>
            <w:r w:rsidRPr="008C230E">
              <w:rPr>
                <w:rFonts w:cstheme="minorHAnsi"/>
                <w:sz w:val="21"/>
                <w:szCs w:val="21"/>
              </w:rPr>
              <w:t>,</w:t>
            </w:r>
            <w:r>
              <w:rPr>
                <w:rFonts w:cstheme="minorHAnsi"/>
                <w:sz w:val="21"/>
                <w:szCs w:val="21"/>
              </w:rPr>
              <w:t xml:space="preserve"> P.C.,</w:t>
            </w:r>
            <w:r w:rsidRPr="008C230E">
              <w:rPr>
                <w:rFonts w:cstheme="minorHAnsi"/>
                <w:sz w:val="21"/>
                <w:szCs w:val="21"/>
              </w:rPr>
              <w:t xml:space="preserve"> </w:t>
            </w: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and Koppers, A.A.P., </w:t>
            </w:r>
            <w:r w:rsidRPr="00BA1C7D">
              <w:rPr>
                <w:rFonts w:cstheme="minorHAnsi"/>
                <w:i/>
                <w:iCs/>
                <w:sz w:val="21"/>
                <w:szCs w:val="21"/>
              </w:rPr>
              <w:t>202</w:t>
            </w:r>
            <w:r>
              <w:rPr>
                <w:rFonts w:cstheme="minorHAnsi"/>
                <w:i/>
                <w:iCs/>
                <w:sz w:val="21"/>
                <w:szCs w:val="21"/>
              </w:rPr>
              <w:t>x</w:t>
            </w:r>
            <w:r w:rsidRPr="008C230E">
              <w:rPr>
                <w:rFonts w:cstheme="minorHAnsi"/>
                <w:sz w:val="21"/>
                <w:szCs w:val="21"/>
              </w:rPr>
              <w:t xml:space="preserve">, </w:t>
            </w:r>
            <w:r w:rsidRPr="00225835">
              <w:rPr>
                <w:rFonts w:cstheme="minorHAnsi"/>
                <w:sz w:val="21"/>
                <w:szCs w:val="21"/>
              </w:rPr>
              <w:t xml:space="preserve">The Effects of Acid-Leaching on Groundmass 40Ar/39Ar Geochronology </w:t>
            </w:r>
            <w:r w:rsidRPr="008C230E">
              <w:rPr>
                <w:rFonts w:cstheme="minorHAnsi"/>
                <w:bCs/>
                <w:i/>
                <w:sz w:val="21"/>
                <w:szCs w:val="21"/>
              </w:rPr>
              <w:t>(</w:t>
            </w:r>
            <w:r>
              <w:rPr>
                <w:rFonts w:cstheme="minorHAnsi"/>
                <w:bCs/>
                <w:i/>
                <w:sz w:val="21"/>
                <w:szCs w:val="21"/>
              </w:rPr>
              <w:t>advanced draft</w:t>
            </w:r>
            <w:r w:rsidRPr="008C230E">
              <w:rPr>
                <w:rFonts w:cstheme="minorHAnsi"/>
                <w:bCs/>
                <w:i/>
                <w:sz w:val="21"/>
                <w:szCs w:val="21"/>
              </w:rPr>
              <w:t>)</w:t>
            </w:r>
          </w:p>
        </w:tc>
      </w:tr>
      <w:tr w:rsidR="00225835" w:rsidRPr="008C230E" w14:paraId="3271B6F3" w14:textId="77777777" w:rsidTr="001329B8">
        <w:trPr>
          <w:trHeight w:val="666"/>
        </w:trPr>
        <w:tc>
          <w:tcPr>
            <w:tcW w:w="10795" w:type="dxa"/>
          </w:tcPr>
          <w:p w14:paraId="27E25F60" w14:textId="1339405B" w:rsidR="00225835" w:rsidRPr="008C230E" w:rsidRDefault="00225835" w:rsidP="00CD32A8">
            <w:pPr>
              <w:spacing w:after="0" w:line="264" w:lineRule="auto"/>
              <w:ind w:left="576" w:hanging="576"/>
              <w:rPr>
                <w:rFonts w:cstheme="minorHAnsi"/>
                <w:b/>
                <w:sz w:val="21"/>
                <w:szCs w:val="21"/>
                <w:u w:val="single"/>
              </w:rPr>
            </w:pPr>
            <w:r>
              <w:rPr>
                <w:rFonts w:cstheme="minorHAnsi"/>
                <w:sz w:val="21"/>
                <w:szCs w:val="21"/>
              </w:rPr>
              <w:t>Davidson</w:t>
            </w:r>
            <w:r w:rsidRPr="008C230E">
              <w:rPr>
                <w:rFonts w:cstheme="minorHAnsi"/>
                <w:sz w:val="21"/>
                <w:szCs w:val="21"/>
              </w:rPr>
              <w:t>,</w:t>
            </w:r>
            <w:r>
              <w:rPr>
                <w:rFonts w:cstheme="minorHAnsi"/>
                <w:sz w:val="21"/>
                <w:szCs w:val="21"/>
              </w:rPr>
              <w:t xml:space="preserve"> P.C.,</w:t>
            </w:r>
            <w:r w:rsidRPr="008C230E">
              <w:rPr>
                <w:rFonts w:cstheme="minorHAnsi"/>
                <w:sz w:val="21"/>
                <w:szCs w:val="21"/>
              </w:rPr>
              <w:t xml:space="preserve"> </w:t>
            </w:r>
            <w:r>
              <w:rPr>
                <w:rFonts w:cstheme="minorHAnsi"/>
                <w:sz w:val="21"/>
                <w:szCs w:val="21"/>
              </w:rPr>
              <w:t xml:space="preserve">Heaton, D.E, </w:t>
            </w: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and Koppers, A.A.P., </w:t>
            </w:r>
            <w:r w:rsidRPr="00BA1C7D">
              <w:rPr>
                <w:rFonts w:cstheme="minorHAnsi"/>
                <w:i/>
                <w:iCs/>
                <w:sz w:val="21"/>
                <w:szCs w:val="21"/>
              </w:rPr>
              <w:t>202</w:t>
            </w:r>
            <w:r>
              <w:rPr>
                <w:rFonts w:cstheme="minorHAnsi"/>
                <w:i/>
                <w:iCs/>
                <w:sz w:val="21"/>
                <w:szCs w:val="21"/>
              </w:rPr>
              <w:t>x</w:t>
            </w:r>
            <w:r w:rsidRPr="008C230E">
              <w:rPr>
                <w:rFonts w:cstheme="minorHAnsi"/>
                <w:sz w:val="21"/>
                <w:szCs w:val="21"/>
              </w:rPr>
              <w:t xml:space="preserve">, </w:t>
            </w:r>
            <w:r w:rsidRPr="00225835">
              <w:rPr>
                <w:rFonts w:cstheme="minorHAnsi"/>
                <w:sz w:val="21"/>
                <w:szCs w:val="21"/>
              </w:rPr>
              <w:t xml:space="preserve">Understanding Recoil in Volcanic Groundmass 40Ar/39Ar Dating </w:t>
            </w:r>
            <w:r w:rsidRPr="008C230E">
              <w:rPr>
                <w:rFonts w:cstheme="minorHAnsi"/>
                <w:bCs/>
                <w:i/>
                <w:sz w:val="21"/>
                <w:szCs w:val="21"/>
              </w:rPr>
              <w:t>(</w:t>
            </w:r>
            <w:r>
              <w:rPr>
                <w:rFonts w:cstheme="minorHAnsi"/>
                <w:bCs/>
                <w:i/>
                <w:sz w:val="21"/>
                <w:szCs w:val="21"/>
              </w:rPr>
              <w:t>advanced draft</w:t>
            </w:r>
            <w:r w:rsidRPr="008C230E">
              <w:rPr>
                <w:rFonts w:cstheme="minorHAnsi"/>
                <w:bCs/>
                <w:i/>
                <w:sz w:val="21"/>
                <w:szCs w:val="21"/>
              </w:rPr>
              <w:t>)</w:t>
            </w:r>
          </w:p>
        </w:tc>
      </w:tr>
      <w:tr w:rsidR="00225835" w:rsidRPr="008C230E" w14:paraId="46214A73" w14:textId="77777777" w:rsidTr="001329B8">
        <w:tc>
          <w:tcPr>
            <w:tcW w:w="10795" w:type="dxa"/>
          </w:tcPr>
          <w:p w14:paraId="2208C95A" w14:textId="166D8968" w:rsidR="00225835" w:rsidRPr="008C230E" w:rsidRDefault="00225835" w:rsidP="00CD32A8">
            <w:pPr>
              <w:spacing w:after="0" w:line="264" w:lineRule="auto"/>
              <w:ind w:left="576" w:hanging="576"/>
              <w:rPr>
                <w:rFonts w:cstheme="minorHAnsi"/>
                <w:b/>
                <w:sz w:val="21"/>
                <w:szCs w:val="21"/>
                <w:u w:val="single"/>
              </w:rPr>
            </w:pPr>
            <w:r w:rsidRPr="008C230E">
              <w:rPr>
                <w:rFonts w:cstheme="minorHAnsi"/>
                <w:b/>
                <w:sz w:val="21"/>
                <w:szCs w:val="21"/>
              </w:rPr>
              <w:lastRenderedPageBreak/>
              <w:t>Cahoon, E.B</w:t>
            </w:r>
            <w:r w:rsidRPr="008C230E">
              <w:rPr>
                <w:rFonts w:cstheme="minorHAnsi"/>
                <w:b/>
                <w:bCs/>
                <w:sz w:val="21"/>
                <w:szCs w:val="21"/>
              </w:rPr>
              <w:t>.</w:t>
            </w:r>
            <w:r w:rsidRPr="008C230E">
              <w:rPr>
                <w:rFonts w:cstheme="minorHAnsi"/>
                <w:sz w:val="21"/>
                <w:szCs w:val="21"/>
              </w:rPr>
              <w:t xml:space="preserve">, </w:t>
            </w:r>
            <w:r>
              <w:rPr>
                <w:rFonts w:cstheme="minorHAnsi"/>
                <w:sz w:val="21"/>
                <w:szCs w:val="21"/>
              </w:rPr>
              <w:t>Davidson</w:t>
            </w:r>
            <w:r w:rsidRPr="008C230E">
              <w:rPr>
                <w:rFonts w:cstheme="minorHAnsi"/>
                <w:sz w:val="21"/>
                <w:szCs w:val="21"/>
              </w:rPr>
              <w:t>,</w:t>
            </w:r>
            <w:r>
              <w:rPr>
                <w:rFonts w:cstheme="minorHAnsi"/>
                <w:sz w:val="21"/>
                <w:szCs w:val="21"/>
              </w:rPr>
              <w:t xml:space="preserve"> P.C.,</w:t>
            </w:r>
            <w:r w:rsidRPr="008C230E">
              <w:rPr>
                <w:rFonts w:cstheme="minorHAnsi"/>
                <w:sz w:val="21"/>
                <w:szCs w:val="21"/>
              </w:rPr>
              <w:t xml:space="preserve"> </w:t>
            </w:r>
            <w:r>
              <w:rPr>
                <w:rFonts w:cstheme="minorHAnsi"/>
                <w:sz w:val="21"/>
                <w:szCs w:val="21"/>
              </w:rPr>
              <w:t xml:space="preserve">Heaton, D.E, </w:t>
            </w:r>
            <w:r w:rsidRPr="008C230E">
              <w:rPr>
                <w:rFonts w:cstheme="minorHAnsi"/>
                <w:sz w:val="21"/>
                <w:szCs w:val="21"/>
              </w:rPr>
              <w:t xml:space="preserve">and Koppers, A.A.P., </w:t>
            </w:r>
            <w:r w:rsidRPr="00BA1C7D">
              <w:rPr>
                <w:rFonts w:cstheme="minorHAnsi"/>
                <w:i/>
                <w:iCs/>
                <w:sz w:val="21"/>
                <w:szCs w:val="21"/>
              </w:rPr>
              <w:t>202</w:t>
            </w:r>
            <w:r>
              <w:rPr>
                <w:rFonts w:cstheme="minorHAnsi"/>
                <w:i/>
                <w:iCs/>
                <w:sz w:val="21"/>
                <w:szCs w:val="21"/>
              </w:rPr>
              <w:t>x</w:t>
            </w:r>
            <w:r w:rsidRPr="008C230E">
              <w:rPr>
                <w:rFonts w:cstheme="minorHAnsi"/>
                <w:sz w:val="21"/>
                <w:szCs w:val="21"/>
              </w:rPr>
              <w:t xml:space="preserve">, </w:t>
            </w:r>
            <w:r>
              <w:rPr>
                <w:rFonts w:cstheme="minorHAnsi"/>
                <w:sz w:val="21"/>
                <w:szCs w:val="21"/>
              </w:rPr>
              <w:t>Hydrofluoric</w:t>
            </w:r>
            <w:r w:rsidRPr="00225835">
              <w:rPr>
                <w:rFonts w:cstheme="minorHAnsi"/>
                <w:sz w:val="21"/>
                <w:szCs w:val="21"/>
              </w:rPr>
              <w:t xml:space="preserve"> acid leaching of volcanic groundmass </w:t>
            </w:r>
            <w:r w:rsidR="00AA36C8" w:rsidRPr="00225835">
              <w:rPr>
                <w:rFonts w:cstheme="minorHAnsi"/>
                <w:sz w:val="21"/>
                <w:szCs w:val="21"/>
              </w:rPr>
              <w:t>to</w:t>
            </w:r>
            <w:r w:rsidRPr="00225835">
              <w:rPr>
                <w:rFonts w:cstheme="minorHAnsi"/>
                <w:sz w:val="21"/>
                <w:szCs w:val="21"/>
              </w:rPr>
              <w:t xml:space="preserve"> reduce the influence of 39Ar recoil in 40Ar/39Ar dating </w:t>
            </w:r>
            <w:r w:rsidRPr="008C230E">
              <w:rPr>
                <w:rFonts w:cstheme="minorHAnsi"/>
                <w:bCs/>
                <w:i/>
                <w:sz w:val="21"/>
                <w:szCs w:val="21"/>
              </w:rPr>
              <w:t>(</w:t>
            </w:r>
            <w:r>
              <w:rPr>
                <w:rFonts w:cstheme="minorHAnsi"/>
                <w:bCs/>
                <w:i/>
                <w:sz w:val="21"/>
                <w:szCs w:val="21"/>
              </w:rPr>
              <w:t>advanced draft</w:t>
            </w:r>
            <w:r w:rsidRPr="008C230E">
              <w:rPr>
                <w:rFonts w:cstheme="minorHAnsi"/>
                <w:bCs/>
                <w:i/>
                <w:sz w:val="21"/>
                <w:szCs w:val="21"/>
              </w:rPr>
              <w:t>)</w:t>
            </w:r>
          </w:p>
        </w:tc>
      </w:tr>
      <w:tr w:rsidR="00F50F7F" w:rsidRPr="008C230E" w14:paraId="2E25F048" w14:textId="77777777" w:rsidTr="001329B8">
        <w:trPr>
          <w:trHeight w:val="711"/>
        </w:trPr>
        <w:tc>
          <w:tcPr>
            <w:tcW w:w="10795" w:type="dxa"/>
          </w:tcPr>
          <w:p w14:paraId="2E69DBE7" w14:textId="582B7C49" w:rsidR="00F50F7F" w:rsidRPr="008C230E" w:rsidRDefault="00F50F7F" w:rsidP="00CD32A8">
            <w:pPr>
              <w:spacing w:after="0" w:line="264" w:lineRule="auto"/>
              <w:ind w:left="576" w:hanging="576"/>
              <w:rPr>
                <w:rFonts w:cstheme="minorHAnsi"/>
                <w:b/>
                <w:sz w:val="21"/>
                <w:szCs w:val="21"/>
              </w:rPr>
            </w:pPr>
            <w:r w:rsidRPr="0037198B">
              <w:rPr>
                <w:rFonts w:cstheme="minorHAnsi"/>
                <w:bCs/>
                <w:sz w:val="21"/>
                <w:szCs w:val="21"/>
              </w:rPr>
              <w:t>Randolph-Flagg., N.</w:t>
            </w:r>
            <w:r w:rsidR="0037198B">
              <w:rPr>
                <w:rFonts w:cstheme="minorHAnsi"/>
                <w:bCs/>
                <w:sz w:val="21"/>
                <w:szCs w:val="21"/>
              </w:rPr>
              <w:t>G.</w:t>
            </w:r>
            <w:r w:rsidRPr="0037198B">
              <w:rPr>
                <w:rFonts w:cstheme="minorHAnsi"/>
                <w:bCs/>
                <w:sz w:val="21"/>
                <w:szCs w:val="21"/>
              </w:rPr>
              <w:t>, Mittal, T., &amp;</w:t>
            </w:r>
            <w:r w:rsidRPr="00671BA2">
              <w:rPr>
                <w:rFonts w:cstheme="minorHAnsi"/>
                <w:b/>
                <w:sz w:val="21"/>
                <w:szCs w:val="21"/>
              </w:rPr>
              <w:t xml:space="preserve"> Cahoon, E.B</w:t>
            </w:r>
            <w:r w:rsidRPr="00671BA2">
              <w:rPr>
                <w:rFonts w:cstheme="minorHAnsi"/>
                <w:b/>
                <w:bCs/>
                <w:sz w:val="21"/>
                <w:szCs w:val="21"/>
              </w:rPr>
              <w:t>.</w:t>
            </w:r>
            <w:r w:rsidRPr="00671BA2">
              <w:rPr>
                <w:rFonts w:cstheme="minorHAnsi"/>
                <w:sz w:val="21"/>
                <w:szCs w:val="21"/>
              </w:rPr>
              <w:t xml:space="preserve">, </w:t>
            </w:r>
            <w:r w:rsidRPr="00671BA2">
              <w:rPr>
                <w:rFonts w:cstheme="minorHAnsi"/>
                <w:i/>
                <w:iCs/>
                <w:sz w:val="21"/>
                <w:szCs w:val="21"/>
              </w:rPr>
              <w:t>202x</w:t>
            </w:r>
            <w:r w:rsidRPr="00671BA2">
              <w:rPr>
                <w:rFonts w:cstheme="minorHAnsi"/>
                <w:sz w:val="21"/>
                <w:szCs w:val="21"/>
              </w:rPr>
              <w:t xml:space="preserve">, Hydrologic diffusion modeling of Li and REE in ignimbrites within caldera systems </w:t>
            </w:r>
            <w:r w:rsidRPr="008C230E">
              <w:rPr>
                <w:rFonts w:cstheme="minorHAnsi"/>
                <w:bCs/>
                <w:i/>
                <w:sz w:val="21"/>
                <w:szCs w:val="21"/>
              </w:rPr>
              <w:t>(</w:t>
            </w:r>
            <w:r>
              <w:rPr>
                <w:rFonts w:cstheme="minorHAnsi"/>
                <w:bCs/>
                <w:i/>
                <w:sz w:val="21"/>
                <w:szCs w:val="21"/>
              </w:rPr>
              <w:t>advanced draft</w:t>
            </w:r>
            <w:r w:rsidRPr="008C230E">
              <w:rPr>
                <w:rFonts w:cstheme="minorHAnsi"/>
                <w:bCs/>
                <w:i/>
                <w:sz w:val="21"/>
                <w:szCs w:val="21"/>
              </w:rPr>
              <w:t>)</w:t>
            </w:r>
          </w:p>
        </w:tc>
      </w:tr>
      <w:tr w:rsidR="00225835" w:rsidRPr="008C230E" w14:paraId="4A29F275" w14:textId="77777777" w:rsidTr="001329B8">
        <w:trPr>
          <w:trHeight w:val="909"/>
        </w:trPr>
        <w:tc>
          <w:tcPr>
            <w:tcW w:w="10795" w:type="dxa"/>
          </w:tcPr>
          <w:p w14:paraId="2F577B82" w14:textId="4A199744" w:rsidR="00225835" w:rsidRPr="008C230E" w:rsidRDefault="00225835" w:rsidP="00CD32A8">
            <w:pPr>
              <w:spacing w:after="0" w:line="264" w:lineRule="auto"/>
              <w:ind w:left="576" w:hanging="576"/>
              <w:rPr>
                <w:rFonts w:cstheme="minorHAnsi"/>
                <w:b/>
                <w:sz w:val="21"/>
                <w:szCs w:val="21"/>
              </w:rPr>
            </w:pPr>
            <w:r w:rsidRPr="008C230E">
              <w:rPr>
                <w:rFonts w:cstheme="minorHAnsi"/>
                <w:b/>
                <w:sz w:val="21"/>
                <w:szCs w:val="21"/>
              </w:rPr>
              <w:t>Cahoon, E.B.</w:t>
            </w:r>
            <w:r w:rsidRPr="008C230E">
              <w:rPr>
                <w:rFonts w:cstheme="minorHAnsi"/>
                <w:sz w:val="21"/>
                <w:szCs w:val="21"/>
              </w:rPr>
              <w:t xml:space="preserve">, </w:t>
            </w:r>
            <w:r w:rsidR="00F50F7F" w:rsidRPr="008C230E">
              <w:rPr>
                <w:rFonts w:cstheme="minorHAnsi"/>
                <w:sz w:val="21"/>
                <w:szCs w:val="21"/>
              </w:rPr>
              <w:t>Nunley, K.E.</w:t>
            </w:r>
            <w:r w:rsidR="00AA36C8">
              <w:rPr>
                <w:rFonts w:cstheme="minorHAnsi"/>
                <w:sz w:val="21"/>
                <w:szCs w:val="21"/>
              </w:rPr>
              <w:t>,</w:t>
            </w:r>
            <w:r w:rsidRPr="008C230E">
              <w:rPr>
                <w:rFonts w:cstheme="minorHAnsi"/>
                <w:sz w:val="21"/>
                <w:szCs w:val="21"/>
              </w:rPr>
              <w:t xml:space="preserve"> </w:t>
            </w:r>
            <w:r w:rsidR="00F50F7F">
              <w:rPr>
                <w:rFonts w:cstheme="minorHAnsi"/>
                <w:sz w:val="21"/>
                <w:szCs w:val="21"/>
              </w:rPr>
              <w:t xml:space="preserve">Heaton, D.E, </w:t>
            </w:r>
            <w:r w:rsidR="00AA36C8">
              <w:rPr>
                <w:rFonts w:cstheme="minorHAnsi"/>
                <w:sz w:val="21"/>
                <w:szCs w:val="21"/>
              </w:rPr>
              <w:t xml:space="preserve">Hames, B., </w:t>
            </w:r>
            <w:r w:rsidR="00F50F7F" w:rsidRPr="008C230E">
              <w:rPr>
                <w:rFonts w:cstheme="minorHAnsi"/>
                <w:sz w:val="21"/>
                <w:szCs w:val="21"/>
              </w:rPr>
              <w:t>and Koppers, A.A.P.</w:t>
            </w:r>
            <w:r w:rsidR="00F50F7F">
              <w:rPr>
                <w:rFonts w:cstheme="minorHAnsi"/>
                <w:sz w:val="21"/>
                <w:szCs w:val="21"/>
              </w:rPr>
              <w:t xml:space="preserve">, </w:t>
            </w:r>
            <w:r w:rsidRPr="008C230E">
              <w:rPr>
                <w:rFonts w:cstheme="minorHAnsi"/>
                <w:sz w:val="21"/>
                <w:szCs w:val="21"/>
              </w:rPr>
              <w:t>202</w:t>
            </w:r>
            <w:r w:rsidR="00F50F7F">
              <w:rPr>
                <w:rFonts w:cstheme="minorHAnsi"/>
                <w:sz w:val="21"/>
                <w:szCs w:val="21"/>
              </w:rPr>
              <w:t>x</w:t>
            </w:r>
            <w:r w:rsidRPr="008C230E">
              <w:rPr>
                <w:rFonts w:cstheme="minorHAnsi"/>
                <w:sz w:val="21"/>
                <w:szCs w:val="21"/>
              </w:rPr>
              <w:t xml:space="preserve">, </w:t>
            </w:r>
            <w:r w:rsidRPr="008C230E">
              <w:rPr>
                <w:rFonts w:cstheme="minorHAnsi"/>
                <w:bCs/>
                <w:sz w:val="21"/>
                <w:szCs w:val="21"/>
              </w:rPr>
              <w:t>Argon Incremental Heating as an Identifier of Age-Related Oddities Between Plagioclase and Groundmass in Eastern Oregon</w:t>
            </w:r>
            <w:r>
              <w:rPr>
                <w:rFonts w:cstheme="minorHAnsi"/>
                <w:bCs/>
                <w:sz w:val="21"/>
                <w:szCs w:val="21"/>
              </w:rPr>
              <w:t xml:space="preserve"> </w:t>
            </w:r>
            <w:r w:rsidRPr="008C230E">
              <w:rPr>
                <w:rFonts w:cstheme="minorHAnsi"/>
                <w:bCs/>
                <w:i/>
                <w:sz w:val="21"/>
                <w:szCs w:val="21"/>
              </w:rPr>
              <w:t>(</w:t>
            </w:r>
            <w:r>
              <w:rPr>
                <w:rFonts w:cstheme="minorHAnsi"/>
                <w:bCs/>
                <w:i/>
                <w:sz w:val="21"/>
                <w:szCs w:val="21"/>
              </w:rPr>
              <w:t>advanced draft</w:t>
            </w:r>
            <w:r w:rsidR="00AA36C8">
              <w:rPr>
                <w:rFonts w:cstheme="minorHAnsi"/>
                <w:bCs/>
                <w:i/>
                <w:sz w:val="21"/>
                <w:szCs w:val="21"/>
              </w:rPr>
              <w:t>, American Mineralogist</w:t>
            </w:r>
            <w:r w:rsidRPr="008C230E">
              <w:rPr>
                <w:rFonts w:cstheme="minorHAnsi"/>
                <w:bCs/>
                <w:i/>
                <w:sz w:val="21"/>
                <w:szCs w:val="21"/>
              </w:rPr>
              <w:t>)</w:t>
            </w:r>
          </w:p>
        </w:tc>
      </w:tr>
      <w:tr w:rsidR="00225835" w:rsidRPr="008C230E" w14:paraId="46E54C25" w14:textId="77777777" w:rsidTr="001329B8">
        <w:trPr>
          <w:trHeight w:val="684"/>
        </w:trPr>
        <w:tc>
          <w:tcPr>
            <w:tcW w:w="10795" w:type="dxa"/>
          </w:tcPr>
          <w:p w14:paraId="15891487" w14:textId="125C20E1" w:rsidR="00225835" w:rsidRPr="008C230E" w:rsidRDefault="00225835" w:rsidP="00CD32A8">
            <w:pPr>
              <w:spacing w:after="0" w:line="264" w:lineRule="auto"/>
              <w:ind w:left="576" w:hanging="576"/>
              <w:rPr>
                <w:rFonts w:cstheme="minorHAnsi"/>
                <w:b/>
                <w:sz w:val="21"/>
                <w:szCs w:val="21"/>
              </w:rPr>
            </w:pPr>
            <w:r w:rsidRPr="008C230E">
              <w:rPr>
                <w:rFonts w:cstheme="minorHAnsi"/>
                <w:b/>
                <w:sz w:val="21"/>
                <w:szCs w:val="21"/>
              </w:rPr>
              <w:t>Cahoon, E.B.</w:t>
            </w:r>
            <w:r w:rsidRPr="008C230E">
              <w:rPr>
                <w:rFonts w:cstheme="minorHAnsi"/>
                <w:sz w:val="21"/>
                <w:szCs w:val="21"/>
              </w:rPr>
              <w:t xml:space="preserve">, </w:t>
            </w:r>
            <w:r>
              <w:rPr>
                <w:rFonts w:cstheme="minorHAnsi"/>
                <w:sz w:val="21"/>
                <w:szCs w:val="21"/>
              </w:rPr>
              <w:t xml:space="preserve">Yost, C., </w:t>
            </w:r>
            <w:r w:rsidRPr="008C230E">
              <w:rPr>
                <w:rFonts w:cstheme="minorHAnsi"/>
                <w:sz w:val="21"/>
                <w:szCs w:val="21"/>
              </w:rPr>
              <w:t>Kent, A., Toney S., &amp; Nunley, K.E., 202</w:t>
            </w:r>
            <w:r w:rsidR="00F50F7F">
              <w:rPr>
                <w:rFonts w:cstheme="minorHAnsi"/>
                <w:sz w:val="21"/>
                <w:szCs w:val="21"/>
              </w:rPr>
              <w:t>x</w:t>
            </w:r>
            <w:r w:rsidRPr="008C230E">
              <w:rPr>
                <w:rFonts w:cstheme="minorHAnsi"/>
                <w:sz w:val="21"/>
                <w:szCs w:val="21"/>
              </w:rPr>
              <w:t xml:space="preserve">, </w:t>
            </w:r>
            <w:r>
              <w:rPr>
                <w:rFonts w:cstheme="minorHAnsi"/>
                <w:sz w:val="21"/>
                <w:szCs w:val="21"/>
              </w:rPr>
              <w:t>Geochemical Characterization of Copper-Bearing Plagioclase,</w:t>
            </w:r>
            <w:r w:rsidRPr="008C230E">
              <w:rPr>
                <w:rFonts w:cstheme="minorHAnsi"/>
                <w:sz w:val="21"/>
                <w:szCs w:val="21"/>
              </w:rPr>
              <w:t xml:space="preserve"> Eastern Oregon</w:t>
            </w:r>
            <w:r>
              <w:rPr>
                <w:rFonts w:cstheme="minorHAnsi"/>
                <w:sz w:val="21"/>
                <w:szCs w:val="21"/>
              </w:rPr>
              <w:t xml:space="preserve"> </w:t>
            </w:r>
            <w:r w:rsidRPr="008C230E">
              <w:rPr>
                <w:rFonts w:cstheme="minorHAnsi"/>
                <w:bCs/>
                <w:i/>
                <w:sz w:val="21"/>
                <w:szCs w:val="21"/>
              </w:rPr>
              <w:t>(</w:t>
            </w:r>
            <w:r>
              <w:rPr>
                <w:rFonts w:cstheme="minorHAnsi"/>
                <w:bCs/>
                <w:i/>
                <w:sz w:val="21"/>
                <w:szCs w:val="21"/>
              </w:rPr>
              <w:t>advanced draft</w:t>
            </w:r>
            <w:r w:rsidRPr="008C230E">
              <w:rPr>
                <w:rFonts w:cstheme="minorHAnsi"/>
                <w:bCs/>
                <w:i/>
                <w:sz w:val="21"/>
                <w:szCs w:val="21"/>
              </w:rPr>
              <w:t>)</w:t>
            </w:r>
          </w:p>
        </w:tc>
      </w:tr>
      <w:tr w:rsidR="00225835" w:rsidRPr="008C230E" w14:paraId="223C077E" w14:textId="77777777" w:rsidTr="001329B8">
        <w:trPr>
          <w:trHeight w:val="927"/>
        </w:trPr>
        <w:tc>
          <w:tcPr>
            <w:tcW w:w="10795" w:type="dxa"/>
          </w:tcPr>
          <w:p w14:paraId="0AE8DB91" w14:textId="42B1BF8A" w:rsidR="00225835" w:rsidRPr="008C230E" w:rsidRDefault="00225835" w:rsidP="00CD32A8">
            <w:pPr>
              <w:spacing w:after="0" w:line="240" w:lineRule="auto"/>
              <w:ind w:left="576" w:hanging="576"/>
              <w:rPr>
                <w:rFonts w:cstheme="minorHAnsi"/>
                <w:b/>
                <w:sz w:val="21"/>
                <w:szCs w:val="21"/>
              </w:rPr>
            </w:pPr>
            <w:r w:rsidRPr="008C230E">
              <w:rPr>
                <w:rFonts w:cstheme="minorHAnsi"/>
                <w:sz w:val="21"/>
                <w:szCs w:val="21"/>
              </w:rPr>
              <w:t xml:space="preserve">Hudak, M.R., Barry, P.H., Bekaert, D.V., Turner, S.J., </w:t>
            </w:r>
            <w:proofErr w:type="spellStart"/>
            <w:r w:rsidRPr="008C230E">
              <w:rPr>
                <w:rFonts w:cstheme="minorHAnsi"/>
                <w:sz w:val="21"/>
                <w:szCs w:val="21"/>
              </w:rPr>
              <w:t>Walowski</w:t>
            </w:r>
            <w:proofErr w:type="spellEnd"/>
            <w:r w:rsidRPr="008C230E">
              <w:rPr>
                <w:rFonts w:cstheme="minorHAnsi"/>
                <w:sz w:val="21"/>
                <w:szCs w:val="21"/>
              </w:rPr>
              <w:t xml:space="preserve">, K., Tyne, R.L., Broadley, M.W., Li, K., Nielsen, S.G., Curtice, J.M., Kurz, M.W., </w:t>
            </w:r>
            <w:r w:rsidRPr="008C230E">
              <w:rPr>
                <w:rFonts w:cstheme="minorHAnsi"/>
                <w:b/>
                <w:bCs/>
                <w:sz w:val="21"/>
                <w:szCs w:val="21"/>
              </w:rPr>
              <w:t>Cahoon, E.B.</w:t>
            </w:r>
            <w:r w:rsidRPr="008C230E">
              <w:rPr>
                <w:rFonts w:cstheme="minorHAnsi"/>
                <w:sz w:val="21"/>
                <w:szCs w:val="21"/>
              </w:rPr>
              <w:t xml:space="preserve">, Wallace, P., Muth, M., &amp; Shaw, A.M., </w:t>
            </w:r>
            <w:r w:rsidRPr="00BA1C7D">
              <w:rPr>
                <w:rFonts w:cstheme="minorHAnsi"/>
                <w:i/>
                <w:iCs/>
                <w:sz w:val="21"/>
                <w:szCs w:val="21"/>
              </w:rPr>
              <w:t>202</w:t>
            </w:r>
            <w:r>
              <w:rPr>
                <w:rFonts w:cstheme="minorHAnsi"/>
                <w:i/>
                <w:iCs/>
                <w:sz w:val="21"/>
                <w:szCs w:val="21"/>
              </w:rPr>
              <w:t>4</w:t>
            </w:r>
            <w:r w:rsidRPr="008C230E">
              <w:rPr>
                <w:rFonts w:cstheme="minorHAnsi"/>
                <w:sz w:val="21"/>
                <w:szCs w:val="21"/>
              </w:rPr>
              <w:t xml:space="preserve">, Olivine and pyroxene-hosted fluid inclusions record high arc nitrogen fluxes and multiple slab sources </w:t>
            </w:r>
            <w:r w:rsidR="00765051">
              <w:rPr>
                <w:rFonts w:cstheme="minorHAnsi"/>
                <w:bCs/>
                <w:i/>
                <w:sz w:val="21"/>
                <w:szCs w:val="21"/>
              </w:rPr>
              <w:t>(</w:t>
            </w:r>
            <w:r w:rsidR="00671BA2" w:rsidRPr="00671BA2">
              <w:rPr>
                <w:rFonts w:cstheme="minorHAnsi"/>
                <w:bCs/>
                <w:i/>
                <w:sz w:val="21"/>
                <w:szCs w:val="21"/>
              </w:rPr>
              <w:t>Geophysical Research Letters</w:t>
            </w:r>
            <w:r w:rsidRPr="008C230E">
              <w:rPr>
                <w:rFonts w:cstheme="minorHAnsi"/>
                <w:bCs/>
                <w:i/>
                <w:sz w:val="21"/>
                <w:szCs w:val="21"/>
              </w:rPr>
              <w:t>)</w:t>
            </w:r>
          </w:p>
        </w:tc>
      </w:tr>
      <w:tr w:rsidR="0038213B" w:rsidRPr="008C230E" w14:paraId="0FBA16C1" w14:textId="77777777" w:rsidTr="001329B8">
        <w:trPr>
          <w:trHeight w:val="693"/>
        </w:trPr>
        <w:tc>
          <w:tcPr>
            <w:tcW w:w="10795" w:type="dxa"/>
          </w:tcPr>
          <w:p w14:paraId="3A13413A" w14:textId="5A924518" w:rsidR="0038213B" w:rsidRPr="008C230E" w:rsidRDefault="0038213B" w:rsidP="00CD32A8">
            <w:pPr>
              <w:spacing w:after="0" w:line="240" w:lineRule="auto"/>
              <w:ind w:left="576" w:hanging="576"/>
              <w:rPr>
                <w:rFonts w:cstheme="minorHAnsi"/>
                <w:sz w:val="21"/>
                <w:szCs w:val="21"/>
              </w:rPr>
            </w:pP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Streck, M.J., Carlson, R.W., and Bindeman, I.N., </w:t>
            </w:r>
            <w:r w:rsidRPr="00BA1C7D">
              <w:rPr>
                <w:rFonts w:cstheme="minorHAnsi"/>
                <w:i/>
                <w:iCs/>
                <w:sz w:val="21"/>
                <w:szCs w:val="21"/>
              </w:rPr>
              <w:t>202</w:t>
            </w:r>
            <w:r w:rsidR="00225835">
              <w:rPr>
                <w:rFonts w:cstheme="minorHAnsi"/>
                <w:i/>
                <w:iCs/>
                <w:sz w:val="21"/>
                <w:szCs w:val="21"/>
              </w:rPr>
              <w:t>4</w:t>
            </w:r>
            <w:r w:rsidRPr="008C230E">
              <w:rPr>
                <w:rFonts w:cstheme="minorHAnsi"/>
                <w:sz w:val="21"/>
                <w:szCs w:val="21"/>
              </w:rPr>
              <w:t>, Mantle Sources and Geochemical Evolution of the Picture Gorge Basalt</w:t>
            </w:r>
            <w:r w:rsidR="00671BA2">
              <w:rPr>
                <w:rFonts w:cstheme="minorHAnsi"/>
                <w:sz w:val="21"/>
                <w:szCs w:val="21"/>
              </w:rPr>
              <w:t xml:space="preserve">, </w:t>
            </w:r>
            <w:r w:rsidR="00671BA2" w:rsidRPr="00671BA2">
              <w:rPr>
                <w:rFonts w:cstheme="minorHAnsi"/>
                <w:sz w:val="21"/>
                <w:szCs w:val="21"/>
              </w:rPr>
              <w:t>Minerals 14 (5), 440</w:t>
            </w:r>
            <w:r w:rsidRPr="008C230E">
              <w:rPr>
                <w:rFonts w:cstheme="minorHAnsi"/>
                <w:bCs/>
                <w:sz w:val="21"/>
                <w:szCs w:val="21"/>
              </w:rPr>
              <w:t xml:space="preserve"> </w:t>
            </w:r>
            <w:r w:rsidRPr="008C230E">
              <w:rPr>
                <w:rFonts w:cstheme="minorHAnsi"/>
                <w:bCs/>
                <w:i/>
                <w:sz w:val="21"/>
                <w:szCs w:val="21"/>
              </w:rPr>
              <w:t>(</w:t>
            </w:r>
            <w:r w:rsidR="00225835">
              <w:rPr>
                <w:rFonts w:cstheme="minorHAnsi"/>
                <w:bCs/>
                <w:i/>
                <w:sz w:val="21"/>
                <w:szCs w:val="21"/>
              </w:rPr>
              <w:t>Minerals</w:t>
            </w:r>
            <w:r w:rsidR="00225835" w:rsidRPr="00136B47">
              <w:rPr>
                <w:rFonts w:cstheme="minorHAnsi"/>
                <w:bCs/>
                <w:i/>
                <w:sz w:val="21"/>
                <w:szCs w:val="21"/>
              </w:rPr>
              <w:t xml:space="preserve"> Special Issue Large Igneous Provinces: Research Frontiers</w:t>
            </w:r>
            <w:r w:rsidRPr="008C230E">
              <w:rPr>
                <w:rFonts w:cstheme="minorHAnsi"/>
                <w:bCs/>
                <w:i/>
                <w:sz w:val="21"/>
                <w:szCs w:val="21"/>
              </w:rPr>
              <w:t>)</w:t>
            </w:r>
          </w:p>
        </w:tc>
      </w:tr>
      <w:tr w:rsidR="0038213B" w:rsidRPr="008C230E" w14:paraId="71C54CB7" w14:textId="77777777" w:rsidTr="001329B8">
        <w:trPr>
          <w:trHeight w:val="873"/>
        </w:trPr>
        <w:tc>
          <w:tcPr>
            <w:tcW w:w="10795" w:type="dxa"/>
          </w:tcPr>
          <w:p w14:paraId="4D4F2EDA" w14:textId="75758C57" w:rsidR="0038213B" w:rsidRPr="00225835" w:rsidRDefault="00225835" w:rsidP="00225835">
            <w:pPr>
              <w:spacing w:after="0" w:line="240" w:lineRule="auto"/>
              <w:ind w:left="576" w:hanging="576"/>
              <w:rPr>
                <w:rFonts w:cstheme="minorHAnsi"/>
                <w:bCs/>
                <w:i/>
                <w:sz w:val="21"/>
                <w:szCs w:val="21"/>
              </w:rPr>
            </w:pPr>
            <w:proofErr w:type="spellStart"/>
            <w:r w:rsidRPr="008C230E">
              <w:rPr>
                <w:rFonts w:cstheme="minorHAnsi"/>
                <w:sz w:val="21"/>
                <w:szCs w:val="21"/>
              </w:rPr>
              <w:t>Pasqualon</w:t>
            </w:r>
            <w:proofErr w:type="spellEnd"/>
            <w:r w:rsidRPr="008C230E">
              <w:rPr>
                <w:rFonts w:cstheme="minorHAnsi"/>
                <w:sz w:val="21"/>
                <w:szCs w:val="21"/>
              </w:rPr>
              <w:t xml:space="preserve">, N.G., Savian, J.F., Lima, E.F., Oliveria, W.P., Hartmann, G.A., Scherer, C.M.S., da Luz, F.R., Rossetti, L.M.M., Trindade, R.I.F., Koppers, A.P.P., </w:t>
            </w:r>
            <w:r w:rsidRPr="008C230E">
              <w:rPr>
                <w:rFonts w:cstheme="minorHAnsi"/>
                <w:b/>
                <w:bCs/>
                <w:sz w:val="21"/>
                <w:szCs w:val="21"/>
              </w:rPr>
              <w:t>Cahoon, E.B.</w:t>
            </w:r>
            <w:r w:rsidRPr="008C230E">
              <w:rPr>
                <w:rFonts w:cstheme="minorHAnsi"/>
                <w:sz w:val="21"/>
                <w:szCs w:val="21"/>
              </w:rPr>
              <w:t xml:space="preserve">, Miggins, D., and Di Chiara, A., </w:t>
            </w:r>
            <w:r w:rsidRPr="00BA1C7D">
              <w:rPr>
                <w:rFonts w:cstheme="minorHAnsi"/>
                <w:i/>
                <w:iCs/>
                <w:sz w:val="21"/>
                <w:szCs w:val="21"/>
              </w:rPr>
              <w:t>202</w:t>
            </w:r>
            <w:r>
              <w:rPr>
                <w:rFonts w:cstheme="minorHAnsi"/>
                <w:i/>
                <w:iCs/>
                <w:sz w:val="21"/>
                <w:szCs w:val="21"/>
              </w:rPr>
              <w:t>4</w:t>
            </w:r>
            <w:r w:rsidRPr="008C230E">
              <w:rPr>
                <w:rFonts w:cstheme="minorHAnsi"/>
                <w:sz w:val="21"/>
                <w:szCs w:val="21"/>
              </w:rPr>
              <w:t xml:space="preserve">, Stratigraphic Implications from the Paleomagnetic Record and </w:t>
            </w:r>
            <w:r w:rsidRPr="008C230E">
              <w:rPr>
                <w:rFonts w:cstheme="minorHAnsi"/>
                <w:sz w:val="21"/>
                <w:szCs w:val="21"/>
                <w:vertAlign w:val="superscript"/>
              </w:rPr>
              <w:t>40</w:t>
            </w:r>
            <w:r w:rsidRPr="008C230E">
              <w:rPr>
                <w:rFonts w:cstheme="minorHAnsi"/>
                <w:sz w:val="21"/>
                <w:szCs w:val="21"/>
              </w:rPr>
              <w:t>Ar/</w:t>
            </w:r>
            <w:r w:rsidRPr="008C230E">
              <w:rPr>
                <w:rFonts w:cstheme="minorHAnsi"/>
                <w:sz w:val="21"/>
                <w:szCs w:val="21"/>
                <w:vertAlign w:val="superscript"/>
              </w:rPr>
              <w:t>39</w:t>
            </w:r>
            <w:r w:rsidRPr="008C230E">
              <w:rPr>
                <w:rFonts w:cstheme="minorHAnsi"/>
                <w:sz w:val="21"/>
                <w:szCs w:val="21"/>
              </w:rPr>
              <w:t xml:space="preserve">Ar Ages from Trindade Island, </w:t>
            </w:r>
            <w:proofErr w:type="spellStart"/>
            <w:r w:rsidRPr="008C230E">
              <w:rPr>
                <w:rFonts w:cstheme="minorHAnsi"/>
                <w:sz w:val="21"/>
                <w:szCs w:val="21"/>
              </w:rPr>
              <w:t>Brasil</w:t>
            </w:r>
            <w:proofErr w:type="spellEnd"/>
            <w:r w:rsidRPr="008C230E">
              <w:rPr>
                <w:rFonts w:cstheme="minorHAnsi"/>
                <w:sz w:val="21"/>
                <w:szCs w:val="21"/>
              </w:rPr>
              <w:t xml:space="preserve"> </w:t>
            </w:r>
            <w:r w:rsidRPr="008C230E">
              <w:rPr>
                <w:rFonts w:cstheme="minorHAnsi"/>
                <w:bCs/>
                <w:i/>
                <w:sz w:val="21"/>
                <w:szCs w:val="21"/>
              </w:rPr>
              <w:t>(</w:t>
            </w:r>
            <w:r>
              <w:rPr>
                <w:rFonts w:cstheme="minorHAnsi"/>
                <w:bCs/>
                <w:i/>
                <w:sz w:val="21"/>
                <w:szCs w:val="21"/>
              </w:rPr>
              <w:t>Quaternary Geochronology</w:t>
            </w:r>
            <w:r w:rsidRPr="008C230E">
              <w:rPr>
                <w:rFonts w:cstheme="minorHAnsi"/>
                <w:bCs/>
                <w:i/>
                <w:sz w:val="21"/>
                <w:szCs w:val="21"/>
              </w:rPr>
              <w:t>)</w:t>
            </w:r>
          </w:p>
        </w:tc>
      </w:tr>
      <w:tr w:rsidR="0038213B" w:rsidRPr="008C230E" w14:paraId="27E62A4A" w14:textId="77777777" w:rsidTr="001329B8">
        <w:trPr>
          <w:trHeight w:val="1008"/>
        </w:trPr>
        <w:tc>
          <w:tcPr>
            <w:tcW w:w="10795" w:type="dxa"/>
          </w:tcPr>
          <w:p w14:paraId="391CFB6C" w14:textId="414C5C39" w:rsidR="0038213B" w:rsidRPr="008C230E" w:rsidRDefault="00225835" w:rsidP="00CD32A8">
            <w:pPr>
              <w:spacing w:after="0" w:line="240" w:lineRule="auto"/>
              <w:ind w:left="576" w:hanging="576"/>
              <w:rPr>
                <w:rFonts w:cstheme="minorHAnsi"/>
                <w:b/>
                <w:sz w:val="21"/>
                <w:szCs w:val="21"/>
                <w:u w:val="single"/>
              </w:rPr>
            </w:pPr>
            <w:r w:rsidRPr="008C230E">
              <w:rPr>
                <w:rFonts w:cstheme="minorHAnsi"/>
                <w:sz w:val="21"/>
                <w:szCs w:val="21"/>
              </w:rPr>
              <w:t xml:space="preserve">Streck, M.J., </w:t>
            </w:r>
            <w:r w:rsidR="00671BA2" w:rsidRPr="00671BA2">
              <w:rPr>
                <w:rFonts w:cstheme="minorHAnsi"/>
                <w:sz w:val="21"/>
                <w:szCs w:val="21"/>
              </w:rPr>
              <w:t>Fredenberg</w:t>
            </w:r>
            <w:r w:rsidR="00671BA2">
              <w:rPr>
                <w:rFonts w:cstheme="minorHAnsi"/>
                <w:sz w:val="21"/>
                <w:szCs w:val="21"/>
              </w:rPr>
              <w:t xml:space="preserve">, L.J., </w:t>
            </w:r>
            <w:r>
              <w:rPr>
                <w:rFonts w:cstheme="minorHAnsi"/>
                <w:sz w:val="21"/>
                <w:szCs w:val="21"/>
              </w:rPr>
              <w:t xml:space="preserve">Fox, L., </w:t>
            </w: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and </w:t>
            </w:r>
            <w:r>
              <w:rPr>
                <w:rFonts w:cstheme="minorHAnsi"/>
                <w:sz w:val="21"/>
                <w:szCs w:val="21"/>
              </w:rPr>
              <w:t>Mass</w:t>
            </w:r>
            <w:r w:rsidRPr="008C230E">
              <w:rPr>
                <w:rFonts w:cstheme="minorHAnsi"/>
                <w:sz w:val="21"/>
                <w:szCs w:val="21"/>
              </w:rPr>
              <w:t xml:space="preserve">, </w:t>
            </w:r>
            <w:r>
              <w:rPr>
                <w:rFonts w:cstheme="minorHAnsi"/>
                <w:sz w:val="21"/>
                <w:szCs w:val="21"/>
              </w:rPr>
              <w:t>M</w:t>
            </w:r>
            <w:r w:rsidRPr="008C230E">
              <w:rPr>
                <w:rFonts w:cstheme="minorHAnsi"/>
                <w:sz w:val="21"/>
                <w:szCs w:val="21"/>
              </w:rPr>
              <w:t>.</w:t>
            </w:r>
            <w:r>
              <w:rPr>
                <w:rFonts w:cstheme="minorHAnsi"/>
                <w:sz w:val="21"/>
                <w:szCs w:val="21"/>
              </w:rPr>
              <w:t>J</w:t>
            </w:r>
            <w:r w:rsidRPr="008C230E">
              <w:rPr>
                <w:rFonts w:cstheme="minorHAnsi"/>
                <w:sz w:val="21"/>
                <w:szCs w:val="21"/>
              </w:rPr>
              <w:t xml:space="preserve">., </w:t>
            </w:r>
            <w:r w:rsidRPr="00BA1C7D">
              <w:rPr>
                <w:rFonts w:cstheme="minorHAnsi"/>
                <w:i/>
                <w:iCs/>
                <w:sz w:val="21"/>
                <w:szCs w:val="21"/>
              </w:rPr>
              <w:t>2023</w:t>
            </w:r>
            <w:r w:rsidRPr="008C230E">
              <w:rPr>
                <w:rFonts w:cstheme="minorHAnsi"/>
                <w:sz w:val="21"/>
                <w:szCs w:val="21"/>
              </w:rPr>
              <w:t xml:space="preserve">, </w:t>
            </w:r>
            <w:r w:rsidR="00671BA2" w:rsidRPr="00671BA2">
              <w:rPr>
                <w:rFonts w:cstheme="minorHAnsi"/>
                <w:sz w:val="21"/>
                <w:szCs w:val="21"/>
              </w:rPr>
              <w:t>Province-Wide Tapping of a Shallow, Variably Depleted, and Metasomatized Mantle to Generate Earliest Flood Basalt Magmas of the Columbia River Basalt, Northwestern USA</w:t>
            </w:r>
            <w:r w:rsidR="00671BA2">
              <w:rPr>
                <w:rFonts w:cstheme="minorHAnsi"/>
                <w:sz w:val="21"/>
                <w:szCs w:val="21"/>
              </w:rPr>
              <w:t>,</w:t>
            </w:r>
            <w:r w:rsidR="00671BA2" w:rsidRPr="00671BA2">
              <w:rPr>
                <w:rFonts w:cstheme="minorHAnsi"/>
                <w:sz w:val="21"/>
                <w:szCs w:val="21"/>
              </w:rPr>
              <w:t xml:space="preserve"> Minerals 13 (12), 1544 </w:t>
            </w:r>
            <w:r w:rsidRPr="00136B47">
              <w:rPr>
                <w:rFonts w:cstheme="minorHAnsi"/>
                <w:bCs/>
                <w:i/>
                <w:sz w:val="21"/>
                <w:szCs w:val="21"/>
              </w:rPr>
              <w:t>(</w:t>
            </w:r>
            <w:r>
              <w:rPr>
                <w:rFonts w:cstheme="minorHAnsi"/>
                <w:bCs/>
                <w:i/>
                <w:sz w:val="21"/>
                <w:szCs w:val="21"/>
              </w:rPr>
              <w:t>Minerals</w:t>
            </w:r>
            <w:r w:rsidRPr="00136B47">
              <w:rPr>
                <w:rFonts w:cstheme="minorHAnsi"/>
                <w:bCs/>
                <w:i/>
                <w:sz w:val="21"/>
                <w:szCs w:val="21"/>
              </w:rPr>
              <w:t xml:space="preserve"> Special Issue Large Igneous Provinces: Research Frontiers)</w:t>
            </w:r>
          </w:p>
        </w:tc>
      </w:tr>
      <w:tr w:rsidR="0038213B" w:rsidRPr="008C230E" w14:paraId="138D7EEA" w14:textId="77777777" w:rsidTr="001329B8">
        <w:trPr>
          <w:trHeight w:val="657"/>
        </w:trPr>
        <w:tc>
          <w:tcPr>
            <w:tcW w:w="10795" w:type="dxa"/>
          </w:tcPr>
          <w:p w14:paraId="43F11A5F" w14:textId="77777777" w:rsidR="0038213B" w:rsidRPr="008C230E" w:rsidRDefault="0038213B" w:rsidP="00CD32A8">
            <w:pPr>
              <w:spacing w:after="0" w:line="240" w:lineRule="auto"/>
              <w:ind w:left="576" w:hanging="576"/>
              <w:rPr>
                <w:rFonts w:cstheme="minorHAnsi"/>
                <w:b/>
                <w:sz w:val="21"/>
                <w:szCs w:val="21"/>
                <w:u w:val="single"/>
              </w:rPr>
            </w:pP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Streck, M.J., and Koppers, A.A.P., </w:t>
            </w:r>
            <w:r w:rsidRPr="00BA1C7D">
              <w:rPr>
                <w:rFonts w:cstheme="minorHAnsi"/>
                <w:i/>
                <w:iCs/>
                <w:sz w:val="21"/>
                <w:szCs w:val="21"/>
              </w:rPr>
              <w:t>2023</w:t>
            </w:r>
            <w:r w:rsidRPr="008C230E">
              <w:rPr>
                <w:rFonts w:cstheme="minorHAnsi"/>
                <w:sz w:val="21"/>
                <w:szCs w:val="21"/>
              </w:rPr>
              <w:t>, The Picture Gorge Basalt: Internal Stratigraphy, Eruptive Patterns, and its importance for understanding CRBG magmatism</w:t>
            </w:r>
            <w:r w:rsidRPr="008C230E">
              <w:rPr>
                <w:rFonts w:cstheme="minorHAnsi"/>
                <w:bCs/>
                <w:sz w:val="21"/>
                <w:szCs w:val="21"/>
              </w:rPr>
              <w:t xml:space="preserve"> </w:t>
            </w:r>
            <w:r w:rsidRPr="008C230E">
              <w:rPr>
                <w:rFonts w:cstheme="minorHAnsi"/>
                <w:bCs/>
                <w:i/>
                <w:sz w:val="21"/>
                <w:szCs w:val="21"/>
              </w:rPr>
              <w:t>(Geosphere)</w:t>
            </w:r>
          </w:p>
        </w:tc>
      </w:tr>
      <w:tr w:rsidR="0038213B" w:rsidRPr="008C230E" w14:paraId="641CEF50" w14:textId="77777777" w:rsidTr="001329B8">
        <w:trPr>
          <w:trHeight w:val="747"/>
        </w:trPr>
        <w:tc>
          <w:tcPr>
            <w:tcW w:w="10795" w:type="dxa"/>
          </w:tcPr>
          <w:p w14:paraId="364A86AA" w14:textId="77777777" w:rsidR="0038213B" w:rsidRPr="008C230E" w:rsidRDefault="0038213B" w:rsidP="00CD32A8">
            <w:pPr>
              <w:spacing w:after="0" w:line="240" w:lineRule="auto"/>
              <w:ind w:left="576" w:hanging="576"/>
              <w:rPr>
                <w:rFonts w:cstheme="minorHAnsi"/>
                <w:sz w:val="21"/>
                <w:szCs w:val="21"/>
              </w:rPr>
            </w:pPr>
            <w:r w:rsidRPr="008C230E">
              <w:rPr>
                <w:rFonts w:cstheme="minorHAnsi"/>
                <w:b/>
                <w:sz w:val="21"/>
                <w:szCs w:val="21"/>
              </w:rPr>
              <w:t>Cahoon, E.B</w:t>
            </w:r>
            <w:r w:rsidRPr="008C230E">
              <w:rPr>
                <w:rFonts w:cstheme="minorHAnsi"/>
                <w:b/>
                <w:bCs/>
                <w:sz w:val="21"/>
                <w:szCs w:val="21"/>
              </w:rPr>
              <w:t>.</w:t>
            </w:r>
            <w:r w:rsidRPr="008C230E">
              <w:rPr>
                <w:rFonts w:cstheme="minorHAnsi"/>
                <w:sz w:val="21"/>
                <w:szCs w:val="21"/>
              </w:rPr>
              <w:t xml:space="preserve">, Streck, M.J., Ferns, M.L., </w:t>
            </w:r>
            <w:r w:rsidRPr="00BA1C7D">
              <w:rPr>
                <w:rFonts w:cstheme="minorHAnsi"/>
                <w:i/>
                <w:iCs/>
                <w:sz w:val="21"/>
                <w:szCs w:val="21"/>
              </w:rPr>
              <w:t>2021</w:t>
            </w:r>
            <w:r w:rsidRPr="008C230E">
              <w:rPr>
                <w:rFonts w:cstheme="minorHAnsi"/>
                <w:sz w:val="21"/>
                <w:szCs w:val="21"/>
              </w:rPr>
              <w:t xml:space="preserve">, Flood basalts, rhyolites and post-dating volcanism of the Columbia River magmatic province in eastern Oregon </w:t>
            </w:r>
            <w:r w:rsidRPr="008C230E">
              <w:rPr>
                <w:rFonts w:cstheme="minorHAnsi"/>
                <w:bCs/>
                <w:i/>
                <w:sz w:val="21"/>
                <w:szCs w:val="21"/>
              </w:rPr>
              <w:t>(GSA Field Guide)</w:t>
            </w:r>
          </w:p>
        </w:tc>
      </w:tr>
      <w:tr w:rsidR="0038213B" w:rsidRPr="008C230E" w14:paraId="6DD2D5AE" w14:textId="77777777" w:rsidTr="001329B8">
        <w:tc>
          <w:tcPr>
            <w:tcW w:w="10795" w:type="dxa"/>
          </w:tcPr>
          <w:p w14:paraId="4515BBCF" w14:textId="77777777" w:rsidR="0038213B" w:rsidRPr="008C230E" w:rsidRDefault="0038213B" w:rsidP="00CD32A8">
            <w:pPr>
              <w:spacing w:after="0" w:line="240" w:lineRule="auto"/>
              <w:ind w:left="576" w:hanging="576"/>
              <w:rPr>
                <w:rFonts w:cstheme="minorHAnsi"/>
                <w:bCs/>
                <w:sz w:val="21"/>
                <w:szCs w:val="21"/>
              </w:rPr>
            </w:pPr>
            <w:r w:rsidRPr="008C230E">
              <w:rPr>
                <w:rFonts w:cstheme="minorHAnsi"/>
                <w:b/>
                <w:sz w:val="21"/>
                <w:szCs w:val="21"/>
              </w:rPr>
              <w:t>Cahoon, E.B.</w:t>
            </w:r>
            <w:r w:rsidRPr="008C230E">
              <w:rPr>
                <w:rFonts w:cstheme="minorHAnsi"/>
                <w:bCs/>
                <w:sz w:val="21"/>
                <w:szCs w:val="21"/>
              </w:rPr>
              <w:t xml:space="preserve">, Streck, M.J., Koppers, A.A., and Miggins, D.P., </w:t>
            </w:r>
            <w:r w:rsidRPr="00BA1C7D">
              <w:rPr>
                <w:rFonts w:cstheme="minorHAnsi"/>
                <w:bCs/>
                <w:i/>
                <w:iCs/>
                <w:sz w:val="21"/>
                <w:szCs w:val="21"/>
              </w:rPr>
              <w:t>2020</w:t>
            </w:r>
            <w:r w:rsidRPr="008C230E">
              <w:rPr>
                <w:rFonts w:cstheme="minorHAnsi"/>
                <w:bCs/>
                <w:sz w:val="21"/>
                <w:szCs w:val="21"/>
              </w:rPr>
              <w:t>. Reshuffling the Columbia River Basalt chronology—Picture Gorge Basalt, the earliest-and longest-erupting formation. Geology, 48</w:t>
            </w:r>
            <w:r w:rsidRPr="008C230E">
              <w:rPr>
                <w:rFonts w:cstheme="minorHAnsi"/>
                <w:bCs/>
                <w:i/>
                <w:iCs/>
                <w:sz w:val="21"/>
                <w:szCs w:val="21"/>
              </w:rPr>
              <w:t xml:space="preserve"> </w:t>
            </w:r>
            <w:r w:rsidRPr="008C230E">
              <w:rPr>
                <w:rFonts w:cstheme="minorHAnsi"/>
                <w:bCs/>
                <w:sz w:val="21"/>
                <w:szCs w:val="21"/>
              </w:rPr>
              <w:t xml:space="preserve">(4), pp.348-352 </w:t>
            </w:r>
            <w:r w:rsidRPr="008C230E">
              <w:rPr>
                <w:rFonts w:cstheme="minorHAnsi"/>
                <w:bCs/>
                <w:i/>
                <w:sz w:val="21"/>
                <w:szCs w:val="21"/>
              </w:rPr>
              <w:t xml:space="preserve">(journal cover photo) </w:t>
            </w:r>
          </w:p>
        </w:tc>
      </w:tr>
      <w:bookmarkEnd w:id="1"/>
    </w:tbl>
    <w:p w14:paraId="2E2F56D1" w14:textId="77777777" w:rsidR="00F50F7F" w:rsidRDefault="00F50F7F" w:rsidP="006B5D3C">
      <w:pPr>
        <w:spacing w:after="0"/>
        <w:rPr>
          <w:rFonts w:cstheme="minorHAnsi"/>
          <w:b/>
          <w:sz w:val="21"/>
          <w:szCs w:val="21"/>
          <w:u w:val="single"/>
        </w:rPr>
      </w:pPr>
    </w:p>
    <w:p w14:paraId="4871B2C6" w14:textId="77777777" w:rsidR="00765051" w:rsidRPr="008C230E" w:rsidRDefault="00765051" w:rsidP="006B5D3C">
      <w:pPr>
        <w:spacing w:after="0"/>
        <w:rPr>
          <w:rFonts w:cstheme="minorHAnsi"/>
          <w:b/>
          <w:sz w:val="21"/>
          <w:szCs w:val="21"/>
          <w:u w:val="single"/>
        </w:rPr>
      </w:pPr>
    </w:p>
    <w:p w14:paraId="60FA4EA7" w14:textId="77777777" w:rsidR="00F052F2" w:rsidRPr="008C230E" w:rsidRDefault="00F052F2" w:rsidP="00F052F2">
      <w:pPr>
        <w:spacing w:after="0" w:line="259" w:lineRule="auto"/>
        <w:ind w:firstLine="144"/>
        <w:rPr>
          <w:rFonts w:cstheme="minorHAnsi"/>
          <w:b/>
          <w:sz w:val="21"/>
          <w:szCs w:val="21"/>
          <w:u w:val="single"/>
        </w:rPr>
      </w:pPr>
      <w:r w:rsidRPr="008C230E">
        <w:rPr>
          <w:rFonts w:cstheme="minorHAnsi"/>
          <w:b/>
          <w:sz w:val="21"/>
          <w:szCs w:val="21"/>
          <w:u w:val="single"/>
        </w:rPr>
        <w:t xml:space="preserve">PROPOSALS </w:t>
      </w:r>
    </w:p>
    <w:p w14:paraId="7DA847E3" w14:textId="77777777" w:rsidR="00F052F2" w:rsidRPr="008C230E" w:rsidRDefault="00F052F2" w:rsidP="00F052F2">
      <w:pPr>
        <w:spacing w:after="0" w:line="259" w:lineRule="auto"/>
        <w:ind w:firstLine="144"/>
        <w:rPr>
          <w:rFonts w:cstheme="minorHAnsi"/>
          <w:b/>
          <w:sz w:val="21"/>
          <w:szCs w:val="21"/>
        </w:rPr>
      </w:pPr>
      <w:r w:rsidRPr="008C230E">
        <w:rPr>
          <w:rFonts w:cstheme="minorHAnsi"/>
          <w:b/>
          <w:sz w:val="21"/>
          <w:szCs w:val="21"/>
        </w:rPr>
        <w:t>In Review/Redevelopment</w:t>
      </w:r>
    </w:p>
    <w:p w14:paraId="44B6A074" w14:textId="5B439F7B" w:rsidR="00765051" w:rsidRDefault="00765051" w:rsidP="00F052F2">
      <w:pPr>
        <w:spacing w:after="0" w:line="259" w:lineRule="auto"/>
        <w:ind w:left="144"/>
        <w:rPr>
          <w:rFonts w:cstheme="minorHAnsi"/>
          <w:sz w:val="21"/>
          <w:szCs w:val="21"/>
        </w:rPr>
      </w:pPr>
      <w:r>
        <w:rPr>
          <w:rFonts w:cstheme="minorHAnsi"/>
          <w:sz w:val="21"/>
          <w:szCs w:val="21"/>
        </w:rPr>
        <w:t xml:space="preserve">Frontier – Alkalinity Sourcing Challenge </w:t>
      </w:r>
      <w:r w:rsidRPr="00765051">
        <w:rPr>
          <w:rFonts w:cstheme="minorHAnsi"/>
          <w:i/>
          <w:iCs/>
          <w:sz w:val="21"/>
          <w:szCs w:val="21"/>
        </w:rPr>
        <w:t>(in review, $5,000)</w:t>
      </w:r>
      <w:r>
        <w:rPr>
          <w:rFonts w:cstheme="minorHAnsi"/>
          <w:i/>
          <w:iCs/>
          <w:sz w:val="21"/>
          <w:szCs w:val="21"/>
        </w:rPr>
        <w:tab/>
      </w:r>
      <w:r>
        <w:rPr>
          <w:rFonts w:cstheme="minorHAnsi"/>
          <w:i/>
          <w:iCs/>
          <w:sz w:val="21"/>
          <w:szCs w:val="21"/>
        </w:rPr>
        <w:tab/>
      </w:r>
      <w:r>
        <w:rPr>
          <w:rFonts w:cstheme="minorHAnsi"/>
          <w:i/>
          <w:iCs/>
          <w:sz w:val="21"/>
          <w:szCs w:val="21"/>
        </w:rPr>
        <w:tab/>
      </w:r>
      <w:r>
        <w:rPr>
          <w:rFonts w:cstheme="minorHAnsi"/>
          <w:i/>
          <w:iCs/>
          <w:sz w:val="21"/>
          <w:szCs w:val="21"/>
        </w:rPr>
        <w:tab/>
      </w:r>
      <w:r>
        <w:rPr>
          <w:rFonts w:cstheme="minorHAnsi"/>
          <w:i/>
          <w:iCs/>
          <w:sz w:val="21"/>
          <w:szCs w:val="21"/>
        </w:rPr>
        <w:tab/>
      </w:r>
      <w:r>
        <w:rPr>
          <w:rFonts w:cstheme="minorHAnsi"/>
          <w:i/>
          <w:iCs/>
          <w:sz w:val="21"/>
          <w:szCs w:val="21"/>
        </w:rPr>
        <w:tab/>
      </w:r>
      <w:r>
        <w:rPr>
          <w:rFonts w:cstheme="minorHAnsi"/>
          <w:i/>
          <w:iCs/>
          <w:sz w:val="21"/>
          <w:szCs w:val="21"/>
        </w:rPr>
        <w:tab/>
        <w:t>2025</w:t>
      </w:r>
    </w:p>
    <w:p w14:paraId="53F349BA" w14:textId="3FEB660C" w:rsidR="00F052F2" w:rsidRPr="008C230E" w:rsidRDefault="00F052F2" w:rsidP="00F052F2">
      <w:pPr>
        <w:spacing w:after="0" w:line="259" w:lineRule="auto"/>
        <w:ind w:left="144"/>
        <w:rPr>
          <w:rFonts w:cstheme="minorHAnsi"/>
          <w:sz w:val="21"/>
          <w:szCs w:val="21"/>
        </w:rPr>
      </w:pPr>
      <w:r w:rsidRPr="008C230E">
        <w:rPr>
          <w:rFonts w:cstheme="minorHAnsi"/>
          <w:sz w:val="21"/>
          <w:szCs w:val="21"/>
        </w:rPr>
        <w:t>NSF GEO-CM: Collaborative Research, Li/REE Enrichment in Caldera Systems (</w:t>
      </w:r>
      <w:r w:rsidRPr="008C230E">
        <w:rPr>
          <w:rFonts w:cstheme="minorHAnsi"/>
          <w:i/>
          <w:iCs/>
          <w:sz w:val="21"/>
          <w:szCs w:val="21"/>
        </w:rPr>
        <w:t xml:space="preserve">in </w:t>
      </w:r>
      <w:r w:rsidR="004F6381">
        <w:rPr>
          <w:rFonts w:cstheme="minorHAnsi"/>
          <w:i/>
          <w:iCs/>
          <w:sz w:val="21"/>
          <w:szCs w:val="21"/>
        </w:rPr>
        <w:t>redevelopment</w:t>
      </w:r>
      <w:r w:rsidRPr="008C230E">
        <w:rPr>
          <w:rFonts w:cstheme="minorHAnsi"/>
          <w:i/>
          <w:iCs/>
          <w:sz w:val="21"/>
          <w:szCs w:val="21"/>
        </w:rPr>
        <w:t>, $620,037</w:t>
      </w:r>
      <w:proofErr w:type="gramStart"/>
      <w:r w:rsidRPr="008C230E">
        <w:rPr>
          <w:rFonts w:cstheme="minorHAnsi"/>
          <w:sz w:val="21"/>
          <w:szCs w:val="21"/>
        </w:rPr>
        <w:t>)</w:t>
      </w:r>
      <w:r w:rsidRPr="008C230E">
        <w:rPr>
          <w:rFonts w:cstheme="minorHAnsi"/>
          <w:i/>
          <w:iCs/>
          <w:sz w:val="21"/>
          <w:szCs w:val="21"/>
        </w:rPr>
        <w:tab/>
      </w:r>
      <w:r w:rsidRPr="008C230E">
        <w:rPr>
          <w:rFonts w:cstheme="minorHAnsi"/>
          <w:i/>
          <w:iCs/>
          <w:sz w:val="21"/>
          <w:szCs w:val="21"/>
        </w:rPr>
        <w:tab/>
        <w:t>202</w:t>
      </w:r>
      <w:r w:rsidR="004F6381">
        <w:rPr>
          <w:rFonts w:cstheme="minorHAnsi"/>
          <w:i/>
          <w:iCs/>
          <w:sz w:val="21"/>
          <w:szCs w:val="21"/>
        </w:rPr>
        <w:t>4</w:t>
      </w:r>
      <w:proofErr w:type="gramEnd"/>
    </w:p>
    <w:p w14:paraId="192230D2" w14:textId="7FDB7C73" w:rsidR="007A7F22" w:rsidRPr="008C230E" w:rsidRDefault="00F052F2" w:rsidP="00250E82">
      <w:pPr>
        <w:spacing w:after="0" w:line="259" w:lineRule="auto"/>
        <w:ind w:firstLine="144"/>
        <w:rPr>
          <w:rFonts w:cstheme="minorHAnsi"/>
          <w:sz w:val="21"/>
          <w:szCs w:val="21"/>
        </w:rPr>
      </w:pPr>
      <w:r w:rsidRPr="008C230E">
        <w:rPr>
          <w:rFonts w:cstheme="minorHAnsi"/>
          <w:sz w:val="21"/>
          <w:szCs w:val="21"/>
        </w:rPr>
        <w:t>NSF EAR-CH: Temporal Eruptive Pulses in Flood Basalts (</w:t>
      </w:r>
      <w:r w:rsidRPr="008C230E">
        <w:rPr>
          <w:rFonts w:cstheme="minorHAnsi"/>
          <w:i/>
          <w:iCs/>
          <w:sz w:val="21"/>
          <w:szCs w:val="21"/>
        </w:rPr>
        <w:t xml:space="preserve">adv. proposal draft, target submission </w:t>
      </w:r>
      <w:r w:rsidR="00765051">
        <w:rPr>
          <w:rFonts w:cstheme="minorHAnsi"/>
          <w:i/>
          <w:iCs/>
          <w:sz w:val="21"/>
          <w:szCs w:val="21"/>
        </w:rPr>
        <w:t>June</w:t>
      </w:r>
      <w:r w:rsidRPr="008C230E">
        <w:rPr>
          <w:rFonts w:cstheme="minorHAnsi"/>
          <w:i/>
          <w:iCs/>
          <w:sz w:val="21"/>
          <w:szCs w:val="21"/>
        </w:rPr>
        <w:t xml:space="preserve"> 1</w:t>
      </w:r>
      <w:r w:rsidRPr="008C230E">
        <w:rPr>
          <w:rFonts w:cstheme="minorHAnsi"/>
          <w:i/>
          <w:iCs/>
          <w:sz w:val="21"/>
          <w:szCs w:val="21"/>
          <w:vertAlign w:val="superscript"/>
        </w:rPr>
        <w:t>st</w:t>
      </w:r>
      <w:r w:rsidRPr="008C230E">
        <w:rPr>
          <w:rFonts w:cstheme="minorHAnsi"/>
          <w:i/>
          <w:iCs/>
          <w:sz w:val="21"/>
          <w:szCs w:val="21"/>
        </w:rPr>
        <w:t xml:space="preserve"> $420,000</w:t>
      </w:r>
      <w:proofErr w:type="gramStart"/>
      <w:r w:rsidRPr="008C230E">
        <w:rPr>
          <w:rFonts w:cstheme="minorHAnsi"/>
          <w:sz w:val="21"/>
          <w:szCs w:val="21"/>
        </w:rPr>
        <w:t xml:space="preserve">)   </w:t>
      </w:r>
      <w:r w:rsidRPr="008C230E">
        <w:rPr>
          <w:rFonts w:cstheme="minorHAnsi"/>
          <w:i/>
          <w:iCs/>
          <w:sz w:val="21"/>
          <w:szCs w:val="21"/>
        </w:rPr>
        <w:tab/>
        <w:t>202</w:t>
      </w:r>
      <w:r w:rsidR="004F6381">
        <w:rPr>
          <w:rFonts w:cstheme="minorHAnsi"/>
          <w:i/>
          <w:iCs/>
          <w:sz w:val="21"/>
          <w:szCs w:val="21"/>
        </w:rPr>
        <w:t>4</w:t>
      </w:r>
      <w:proofErr w:type="gramEnd"/>
      <w:r w:rsidRPr="008C230E">
        <w:rPr>
          <w:rFonts w:cstheme="minorHAnsi"/>
          <w:sz w:val="21"/>
          <w:szCs w:val="21"/>
        </w:rPr>
        <w:tab/>
      </w:r>
    </w:p>
    <w:p w14:paraId="2B2D8C7E" w14:textId="77777777" w:rsidR="00E0180E" w:rsidRDefault="00E0180E" w:rsidP="007630CB">
      <w:pPr>
        <w:spacing w:after="0" w:line="259" w:lineRule="auto"/>
        <w:ind w:firstLine="144"/>
        <w:rPr>
          <w:rFonts w:cstheme="minorHAnsi"/>
          <w:b/>
          <w:sz w:val="21"/>
          <w:szCs w:val="21"/>
        </w:rPr>
      </w:pPr>
    </w:p>
    <w:p w14:paraId="37A317AA" w14:textId="68A20884" w:rsidR="00C6619D" w:rsidRPr="008C230E" w:rsidRDefault="00C6619D" w:rsidP="007630CB">
      <w:pPr>
        <w:spacing w:after="0" w:line="259" w:lineRule="auto"/>
        <w:ind w:firstLine="144"/>
        <w:rPr>
          <w:rFonts w:cstheme="minorHAnsi"/>
          <w:b/>
          <w:sz w:val="21"/>
          <w:szCs w:val="21"/>
        </w:rPr>
      </w:pPr>
      <w:r w:rsidRPr="008C230E">
        <w:rPr>
          <w:rFonts w:cstheme="minorHAnsi"/>
          <w:b/>
          <w:sz w:val="21"/>
          <w:szCs w:val="21"/>
        </w:rPr>
        <w:t>Awarded</w:t>
      </w:r>
    </w:p>
    <w:p w14:paraId="35C18625" w14:textId="44843CAE" w:rsidR="004F6381" w:rsidRPr="008C230E" w:rsidRDefault="004F6381" w:rsidP="004F6381">
      <w:pPr>
        <w:spacing w:after="0" w:line="259" w:lineRule="auto"/>
        <w:ind w:firstLine="144"/>
        <w:rPr>
          <w:rFonts w:cstheme="minorHAnsi"/>
          <w:sz w:val="21"/>
          <w:szCs w:val="21"/>
        </w:rPr>
      </w:pPr>
      <w:r w:rsidRPr="008C230E">
        <w:rPr>
          <w:rFonts w:cstheme="minorHAnsi"/>
          <w:sz w:val="21"/>
          <w:szCs w:val="21"/>
        </w:rPr>
        <w:t>Critical Minerals Institute: Characterizing Li/REE at McDermitt Caldera (</w:t>
      </w:r>
      <w:r>
        <w:rPr>
          <w:rFonts w:cstheme="minorHAnsi"/>
          <w:i/>
          <w:iCs/>
          <w:sz w:val="21"/>
          <w:szCs w:val="21"/>
        </w:rPr>
        <w:t>over 5 years</w:t>
      </w:r>
      <w:r w:rsidRPr="008C230E">
        <w:rPr>
          <w:rFonts w:cstheme="minorHAnsi"/>
          <w:i/>
          <w:iCs/>
          <w:sz w:val="21"/>
          <w:szCs w:val="21"/>
        </w:rPr>
        <w:t xml:space="preserve"> $1,075,000</w:t>
      </w:r>
      <w:r w:rsidRPr="008C230E">
        <w:rPr>
          <w:rFonts w:cstheme="minorHAnsi"/>
          <w:sz w:val="21"/>
          <w:szCs w:val="21"/>
        </w:rPr>
        <w:t xml:space="preserve">)   </w:t>
      </w:r>
      <w:r w:rsidRPr="008C230E">
        <w:rPr>
          <w:rFonts w:cstheme="minorHAnsi"/>
          <w:i/>
          <w:iCs/>
          <w:sz w:val="21"/>
          <w:szCs w:val="21"/>
        </w:rPr>
        <w:tab/>
      </w:r>
      <w:r w:rsidRPr="008C230E">
        <w:rPr>
          <w:rFonts w:cstheme="minorHAnsi"/>
          <w:i/>
          <w:iCs/>
          <w:sz w:val="21"/>
          <w:szCs w:val="21"/>
        </w:rPr>
        <w:tab/>
      </w:r>
      <w:r w:rsidRPr="008C230E">
        <w:rPr>
          <w:rFonts w:cstheme="minorHAnsi"/>
          <w:i/>
          <w:iCs/>
          <w:sz w:val="21"/>
          <w:szCs w:val="21"/>
        </w:rPr>
        <w:tab/>
        <w:t>2023</w:t>
      </w:r>
    </w:p>
    <w:p w14:paraId="06A7F566" w14:textId="27490720" w:rsidR="006B5D3C" w:rsidRPr="008C230E" w:rsidRDefault="006B5D3C" w:rsidP="007630CB">
      <w:pPr>
        <w:spacing w:after="0" w:line="259" w:lineRule="auto"/>
        <w:ind w:firstLine="144"/>
        <w:rPr>
          <w:rFonts w:cstheme="minorHAnsi"/>
          <w:bCs/>
          <w:sz w:val="21"/>
          <w:szCs w:val="21"/>
        </w:rPr>
      </w:pPr>
      <w:r w:rsidRPr="008C230E">
        <w:rPr>
          <w:rFonts w:cstheme="minorHAnsi"/>
          <w:bCs/>
          <w:sz w:val="21"/>
          <w:szCs w:val="21"/>
        </w:rPr>
        <w:t xml:space="preserve">Gemological Institute of America </w:t>
      </w:r>
      <w:r w:rsidR="000E3C7C" w:rsidRPr="008C230E">
        <w:rPr>
          <w:rFonts w:cstheme="minorHAnsi"/>
          <w:bCs/>
          <w:i/>
          <w:iCs/>
          <w:sz w:val="21"/>
          <w:szCs w:val="21"/>
        </w:rPr>
        <w:t>(funding awarded but not accepted</w:t>
      </w:r>
      <w:r w:rsidRPr="008C230E">
        <w:rPr>
          <w:rFonts w:cstheme="minorHAnsi"/>
          <w:bCs/>
          <w:i/>
          <w:iCs/>
          <w:sz w:val="21"/>
          <w:szCs w:val="21"/>
        </w:rPr>
        <w:t>, $200,000)</w:t>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i/>
          <w:iCs/>
          <w:sz w:val="21"/>
          <w:szCs w:val="21"/>
        </w:rPr>
        <w:t>2020</w:t>
      </w:r>
    </w:p>
    <w:p w14:paraId="747DF715" w14:textId="77777777" w:rsidR="006B5D3C" w:rsidRPr="008C230E" w:rsidRDefault="006B5D3C" w:rsidP="007630CB">
      <w:pPr>
        <w:spacing w:after="0" w:line="259" w:lineRule="auto"/>
        <w:ind w:firstLine="144"/>
        <w:rPr>
          <w:rFonts w:cstheme="minorHAnsi"/>
          <w:bCs/>
          <w:sz w:val="21"/>
          <w:szCs w:val="21"/>
        </w:rPr>
      </w:pPr>
      <w:r w:rsidRPr="008C230E">
        <w:rPr>
          <w:rFonts w:cstheme="minorHAnsi"/>
          <w:bCs/>
          <w:sz w:val="21"/>
          <w:szCs w:val="21"/>
        </w:rPr>
        <w:t xml:space="preserve">Graduate Research Grant, Evolving Earth Foundation </w:t>
      </w:r>
      <w:r w:rsidRPr="00046779">
        <w:rPr>
          <w:rFonts w:cstheme="minorHAnsi"/>
          <w:bCs/>
          <w:i/>
          <w:iCs/>
          <w:sz w:val="21"/>
          <w:szCs w:val="21"/>
        </w:rPr>
        <w:t>($3,000)</w:t>
      </w:r>
      <w:r w:rsidRPr="00046779">
        <w:rPr>
          <w:rFonts w:cstheme="minorHAnsi"/>
          <w:bCs/>
          <w:i/>
          <w:i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i/>
          <w:iCs/>
          <w:sz w:val="21"/>
          <w:szCs w:val="21"/>
        </w:rPr>
        <w:t>2018</w:t>
      </w:r>
    </w:p>
    <w:p w14:paraId="6B294F5E" w14:textId="768E1EC1" w:rsidR="00250E82" w:rsidRPr="00250E82" w:rsidRDefault="006B5D3C" w:rsidP="00250E82">
      <w:pPr>
        <w:spacing w:after="0" w:line="259" w:lineRule="auto"/>
        <w:ind w:firstLine="144"/>
        <w:rPr>
          <w:rFonts w:cstheme="minorHAnsi"/>
          <w:bCs/>
          <w:sz w:val="21"/>
          <w:szCs w:val="21"/>
        </w:rPr>
      </w:pPr>
      <w:r w:rsidRPr="008C230E">
        <w:rPr>
          <w:rFonts w:cstheme="minorHAnsi"/>
          <w:bCs/>
          <w:sz w:val="21"/>
          <w:szCs w:val="21"/>
        </w:rPr>
        <w:t xml:space="preserve">Graduate Student Research Grant, Geological Society of America </w:t>
      </w:r>
      <w:r w:rsidRPr="00046779">
        <w:rPr>
          <w:rFonts w:cstheme="minorHAnsi"/>
          <w:bCs/>
          <w:i/>
          <w:iCs/>
          <w:sz w:val="21"/>
          <w:szCs w:val="21"/>
        </w:rPr>
        <w:t>(</w:t>
      </w:r>
      <w:r w:rsidR="00C6619D" w:rsidRPr="00046779">
        <w:rPr>
          <w:rFonts w:cstheme="minorHAnsi"/>
          <w:bCs/>
          <w:i/>
          <w:iCs/>
          <w:sz w:val="21"/>
          <w:szCs w:val="21"/>
        </w:rPr>
        <w:t xml:space="preserve">$2,000 &amp; </w:t>
      </w:r>
      <w:r w:rsidRPr="00046779">
        <w:rPr>
          <w:rFonts w:cstheme="minorHAnsi"/>
          <w:bCs/>
          <w:i/>
          <w:iCs/>
          <w:sz w:val="21"/>
          <w:szCs w:val="21"/>
        </w:rPr>
        <w:t>$1,800)</w:t>
      </w:r>
      <w:r w:rsidRPr="008C230E">
        <w:rPr>
          <w:rFonts w:cstheme="minorHAnsi"/>
          <w:bCs/>
          <w:sz w:val="21"/>
          <w:szCs w:val="21"/>
        </w:rPr>
        <w:tab/>
      </w:r>
      <w:r w:rsidRPr="008C230E">
        <w:rPr>
          <w:rFonts w:cstheme="minorHAnsi"/>
          <w:bCs/>
          <w:sz w:val="21"/>
          <w:szCs w:val="21"/>
        </w:rPr>
        <w:tab/>
      </w:r>
      <w:r w:rsidR="00C6619D" w:rsidRPr="008C230E">
        <w:rPr>
          <w:rFonts w:cstheme="minorHAnsi"/>
          <w:bCs/>
          <w:sz w:val="21"/>
          <w:szCs w:val="21"/>
        </w:rPr>
        <w:tab/>
      </w:r>
      <w:r w:rsidR="00F052F2" w:rsidRPr="008C230E">
        <w:rPr>
          <w:rFonts w:cstheme="minorHAnsi"/>
          <w:bCs/>
          <w:sz w:val="21"/>
          <w:szCs w:val="21"/>
        </w:rPr>
        <w:t xml:space="preserve"> </w:t>
      </w:r>
      <w:r w:rsidR="00C6619D" w:rsidRPr="008C230E">
        <w:rPr>
          <w:rFonts w:cstheme="minorHAnsi"/>
          <w:bCs/>
          <w:i/>
          <w:iCs/>
          <w:sz w:val="21"/>
          <w:szCs w:val="21"/>
        </w:rPr>
        <w:t>2011 &amp; 2017</w:t>
      </w:r>
      <w:r w:rsidRPr="008C230E">
        <w:rPr>
          <w:rFonts w:cstheme="minorHAnsi"/>
          <w:bCs/>
          <w:sz w:val="21"/>
          <w:szCs w:val="21"/>
        </w:rPr>
        <w:tab/>
      </w:r>
    </w:p>
    <w:p w14:paraId="22AC8054" w14:textId="77777777" w:rsidR="00E0180E" w:rsidRDefault="00E0180E" w:rsidP="00C6619D">
      <w:pPr>
        <w:spacing w:after="0" w:line="259" w:lineRule="auto"/>
        <w:ind w:firstLine="144"/>
        <w:rPr>
          <w:rFonts w:cstheme="minorHAnsi"/>
          <w:b/>
          <w:sz w:val="21"/>
          <w:szCs w:val="21"/>
        </w:rPr>
      </w:pPr>
    </w:p>
    <w:p w14:paraId="2F60104B" w14:textId="0D737DC4" w:rsidR="000E3C7C" w:rsidRPr="008C230E" w:rsidRDefault="000E3C7C" w:rsidP="00C6619D">
      <w:pPr>
        <w:spacing w:after="0" w:line="259" w:lineRule="auto"/>
        <w:ind w:firstLine="144"/>
        <w:rPr>
          <w:rFonts w:cstheme="minorHAnsi"/>
          <w:bCs/>
          <w:sz w:val="21"/>
          <w:szCs w:val="21"/>
        </w:rPr>
      </w:pPr>
      <w:r w:rsidRPr="008C230E">
        <w:rPr>
          <w:rFonts w:cstheme="minorHAnsi"/>
          <w:b/>
          <w:sz w:val="21"/>
          <w:szCs w:val="21"/>
        </w:rPr>
        <w:t>Unsuccessful</w:t>
      </w:r>
    </w:p>
    <w:p w14:paraId="6729A8FE" w14:textId="6AA3F7A3" w:rsidR="006B5D3C" w:rsidRPr="008C230E" w:rsidRDefault="006B5D3C" w:rsidP="007630CB">
      <w:pPr>
        <w:spacing w:after="0" w:line="259" w:lineRule="auto"/>
        <w:ind w:firstLine="144"/>
        <w:rPr>
          <w:rFonts w:cstheme="minorHAnsi"/>
          <w:bCs/>
          <w:sz w:val="21"/>
          <w:szCs w:val="21"/>
        </w:rPr>
      </w:pPr>
      <w:r w:rsidRPr="008C230E">
        <w:rPr>
          <w:rFonts w:cstheme="minorHAnsi"/>
          <w:bCs/>
          <w:sz w:val="21"/>
          <w:szCs w:val="21"/>
        </w:rPr>
        <w:t xml:space="preserve">L'Oréal USA For Women in Science Fellowship </w:t>
      </w:r>
      <w:r w:rsidRPr="00046779">
        <w:rPr>
          <w:rFonts w:cstheme="minorHAnsi"/>
          <w:bCs/>
          <w:i/>
          <w:iCs/>
          <w:sz w:val="21"/>
          <w:szCs w:val="21"/>
        </w:rPr>
        <w:t>($60,000)</w:t>
      </w:r>
      <w:r w:rsidRPr="00046779">
        <w:rPr>
          <w:rFonts w:cstheme="minorHAnsi"/>
          <w:bCs/>
          <w:i/>
          <w:i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Pr="008C230E">
        <w:rPr>
          <w:rFonts w:cstheme="minorHAnsi"/>
          <w:bCs/>
          <w:sz w:val="21"/>
          <w:szCs w:val="21"/>
        </w:rPr>
        <w:tab/>
      </w:r>
      <w:r w:rsidR="000E3C7C" w:rsidRPr="008C230E">
        <w:rPr>
          <w:rFonts w:cstheme="minorHAnsi"/>
          <w:bCs/>
          <w:sz w:val="21"/>
          <w:szCs w:val="21"/>
        </w:rPr>
        <w:tab/>
      </w:r>
      <w:r w:rsidR="000E3C7C" w:rsidRPr="008C230E">
        <w:rPr>
          <w:rFonts w:cstheme="minorHAnsi"/>
          <w:bCs/>
          <w:sz w:val="21"/>
          <w:szCs w:val="21"/>
        </w:rPr>
        <w:tab/>
      </w:r>
      <w:r w:rsidRPr="008C230E">
        <w:rPr>
          <w:rFonts w:cstheme="minorHAnsi"/>
          <w:bCs/>
          <w:sz w:val="21"/>
          <w:szCs w:val="21"/>
        </w:rPr>
        <w:tab/>
      </w:r>
      <w:r w:rsidRPr="008C230E">
        <w:rPr>
          <w:rFonts w:cstheme="minorHAnsi"/>
          <w:bCs/>
          <w:i/>
          <w:iCs/>
          <w:sz w:val="21"/>
          <w:szCs w:val="21"/>
        </w:rPr>
        <w:t>2022</w:t>
      </w:r>
    </w:p>
    <w:p w14:paraId="444511F5" w14:textId="77777777" w:rsidR="006B5D3C" w:rsidRPr="008C230E" w:rsidRDefault="006B5D3C" w:rsidP="007630CB">
      <w:pPr>
        <w:spacing w:after="0" w:line="259" w:lineRule="auto"/>
        <w:ind w:firstLine="144"/>
        <w:rPr>
          <w:rFonts w:cstheme="minorHAnsi"/>
          <w:sz w:val="21"/>
          <w:szCs w:val="21"/>
        </w:rPr>
      </w:pPr>
      <w:r w:rsidRPr="008C230E">
        <w:rPr>
          <w:rFonts w:cstheme="minorHAnsi"/>
          <w:sz w:val="21"/>
          <w:szCs w:val="21"/>
        </w:rPr>
        <w:t xml:space="preserve">The Center for Black, Brown, and Queer Studies’ Summer Pedagogy Fellowship </w:t>
      </w:r>
      <w:r w:rsidRPr="00046779">
        <w:rPr>
          <w:rFonts w:cstheme="minorHAnsi"/>
          <w:i/>
          <w:iCs/>
          <w:sz w:val="21"/>
          <w:szCs w:val="21"/>
        </w:rPr>
        <w:t>($5,000)</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i/>
          <w:iCs/>
          <w:sz w:val="21"/>
          <w:szCs w:val="21"/>
        </w:rPr>
        <w:t>2021</w:t>
      </w:r>
      <w:r w:rsidRPr="008C230E">
        <w:rPr>
          <w:rFonts w:cstheme="minorHAnsi"/>
          <w:sz w:val="21"/>
          <w:szCs w:val="21"/>
        </w:rPr>
        <w:tab/>
      </w:r>
    </w:p>
    <w:p w14:paraId="28CEBD3F" w14:textId="77777777" w:rsidR="006B5D3C" w:rsidRPr="008C230E" w:rsidRDefault="006B5D3C" w:rsidP="007630CB">
      <w:pPr>
        <w:spacing w:after="0" w:line="259" w:lineRule="auto"/>
        <w:ind w:firstLine="144"/>
        <w:rPr>
          <w:rFonts w:cstheme="minorHAnsi"/>
          <w:sz w:val="21"/>
          <w:szCs w:val="21"/>
        </w:rPr>
      </w:pPr>
      <w:r w:rsidRPr="008C230E">
        <w:rPr>
          <w:rFonts w:cstheme="minorHAnsi"/>
          <w:sz w:val="21"/>
          <w:szCs w:val="21"/>
        </w:rPr>
        <w:t xml:space="preserve">United Stated Geological Survey, Mendenhall Research Fellowship Program </w:t>
      </w:r>
      <w:r w:rsidRPr="00046779">
        <w:rPr>
          <w:rFonts w:cstheme="minorHAnsi"/>
          <w:i/>
          <w:iCs/>
          <w:sz w:val="21"/>
          <w:szCs w:val="21"/>
        </w:rPr>
        <w:t>($220,000)</w:t>
      </w:r>
      <w:r w:rsidRPr="008C230E">
        <w:rPr>
          <w:rFonts w:cstheme="minorHAnsi"/>
          <w:sz w:val="21"/>
          <w:szCs w:val="21"/>
        </w:rPr>
        <w:t xml:space="preserve"> </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i/>
          <w:iCs/>
          <w:sz w:val="21"/>
          <w:szCs w:val="21"/>
        </w:rPr>
        <w:t>2021</w:t>
      </w:r>
      <w:r w:rsidRPr="008C230E">
        <w:rPr>
          <w:rFonts w:cstheme="minorHAnsi"/>
          <w:sz w:val="21"/>
          <w:szCs w:val="21"/>
        </w:rPr>
        <w:tab/>
      </w:r>
    </w:p>
    <w:p w14:paraId="783B6956" w14:textId="010EAFC6" w:rsidR="00250E82" w:rsidRDefault="006B5D3C" w:rsidP="00864106">
      <w:pPr>
        <w:spacing w:after="0" w:line="259" w:lineRule="auto"/>
        <w:ind w:firstLine="144"/>
        <w:rPr>
          <w:rFonts w:cstheme="minorHAnsi"/>
          <w:i/>
          <w:iCs/>
          <w:sz w:val="21"/>
          <w:szCs w:val="21"/>
        </w:rPr>
      </w:pPr>
      <w:r w:rsidRPr="008C230E">
        <w:rPr>
          <w:rFonts w:cstheme="minorHAnsi"/>
          <w:sz w:val="21"/>
          <w:szCs w:val="21"/>
        </w:rPr>
        <w:t xml:space="preserve">National Science Foundation, EAR-Postdoctoral Fellowship Proposal </w:t>
      </w:r>
      <w:r w:rsidRPr="00046779">
        <w:rPr>
          <w:rFonts w:cstheme="minorHAnsi"/>
          <w:i/>
          <w:iCs/>
          <w:sz w:val="21"/>
          <w:szCs w:val="21"/>
        </w:rPr>
        <w:t>($174,000)</w:t>
      </w:r>
      <w:r w:rsidRPr="00046779">
        <w:rPr>
          <w:rFonts w:cstheme="minorHAnsi"/>
          <w:i/>
          <w:iCs/>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sz w:val="21"/>
          <w:szCs w:val="21"/>
        </w:rPr>
        <w:tab/>
        <w:t xml:space="preserve">   </w:t>
      </w:r>
      <w:r w:rsidRPr="008C230E">
        <w:rPr>
          <w:rFonts w:cstheme="minorHAnsi"/>
          <w:i/>
          <w:iCs/>
          <w:sz w:val="21"/>
          <w:szCs w:val="21"/>
        </w:rPr>
        <w:t xml:space="preserve"> 2019, 2020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8"/>
        <w:gridCol w:w="642"/>
      </w:tblGrid>
      <w:tr w:rsidR="00250E82" w:rsidRPr="008C230E" w14:paraId="4C5CD1A1" w14:textId="77777777" w:rsidTr="00E0180E">
        <w:tc>
          <w:tcPr>
            <w:tcW w:w="10790" w:type="dxa"/>
            <w:gridSpan w:val="2"/>
          </w:tcPr>
          <w:p w14:paraId="7DB3E2EC" w14:textId="77777777" w:rsidR="008D531A" w:rsidRDefault="008D531A" w:rsidP="00CD32A8">
            <w:pPr>
              <w:spacing w:after="0" w:line="240" w:lineRule="auto"/>
              <w:rPr>
                <w:rFonts w:cstheme="minorHAnsi"/>
                <w:b/>
                <w:sz w:val="21"/>
                <w:szCs w:val="21"/>
                <w:u w:val="single"/>
              </w:rPr>
            </w:pPr>
          </w:p>
          <w:p w14:paraId="5C7695C7" w14:textId="11016607" w:rsidR="00250E82" w:rsidRPr="008C230E" w:rsidRDefault="00250E82" w:rsidP="00CD32A8">
            <w:pPr>
              <w:spacing w:after="0" w:line="240" w:lineRule="auto"/>
              <w:rPr>
                <w:rFonts w:cstheme="minorHAnsi"/>
                <w:sz w:val="21"/>
                <w:szCs w:val="21"/>
              </w:rPr>
            </w:pPr>
            <w:r w:rsidRPr="008C230E">
              <w:rPr>
                <w:rFonts w:cstheme="minorHAnsi"/>
                <w:b/>
                <w:sz w:val="21"/>
                <w:szCs w:val="21"/>
                <w:u w:val="single"/>
              </w:rPr>
              <w:lastRenderedPageBreak/>
              <w:t>STUDENT MENTORSHIPS (Undergraduate &amp; Graduate)</w:t>
            </w:r>
          </w:p>
        </w:tc>
      </w:tr>
      <w:tr w:rsidR="00250E82" w:rsidRPr="008C230E" w14:paraId="19F2F198" w14:textId="77777777" w:rsidTr="00E0180E">
        <w:tc>
          <w:tcPr>
            <w:tcW w:w="10148" w:type="dxa"/>
          </w:tcPr>
          <w:p w14:paraId="3A84962D" w14:textId="21D7F75A" w:rsidR="00250E82" w:rsidRDefault="00250E82" w:rsidP="00CD32A8">
            <w:pPr>
              <w:spacing w:after="0" w:line="240" w:lineRule="auto"/>
              <w:rPr>
                <w:rFonts w:cstheme="minorHAnsi"/>
                <w:sz w:val="21"/>
                <w:szCs w:val="21"/>
              </w:rPr>
            </w:pPr>
            <w:r>
              <w:rPr>
                <w:rFonts w:cstheme="minorHAnsi"/>
                <w:sz w:val="21"/>
                <w:szCs w:val="21"/>
              </w:rPr>
              <w:lastRenderedPageBreak/>
              <w:t>Sophia O’Barr, M.S. graduate student committee member (OSU) thesis</w:t>
            </w:r>
          </w:p>
        </w:tc>
        <w:tc>
          <w:tcPr>
            <w:tcW w:w="642" w:type="dxa"/>
          </w:tcPr>
          <w:p w14:paraId="0B821F2E" w14:textId="488A179E" w:rsidR="00250E82" w:rsidRPr="00E0180E" w:rsidRDefault="00250E82" w:rsidP="00250E82">
            <w:pPr>
              <w:spacing w:after="0" w:line="240" w:lineRule="auto"/>
              <w:jc w:val="right"/>
              <w:rPr>
                <w:rFonts w:cstheme="minorHAnsi"/>
                <w:i/>
                <w:iCs/>
                <w:sz w:val="21"/>
                <w:szCs w:val="21"/>
              </w:rPr>
            </w:pPr>
            <w:r w:rsidRPr="00E0180E">
              <w:rPr>
                <w:rFonts w:cstheme="minorHAnsi"/>
                <w:i/>
                <w:iCs/>
                <w:sz w:val="21"/>
                <w:szCs w:val="21"/>
              </w:rPr>
              <w:t>2026</w:t>
            </w:r>
          </w:p>
        </w:tc>
      </w:tr>
      <w:tr w:rsidR="00250E82" w:rsidRPr="008C230E" w14:paraId="76384577" w14:textId="77777777" w:rsidTr="00E0180E">
        <w:tc>
          <w:tcPr>
            <w:tcW w:w="10148" w:type="dxa"/>
          </w:tcPr>
          <w:p w14:paraId="55DAB02A" w14:textId="7A4DA514" w:rsidR="00250E82" w:rsidRDefault="00250E82" w:rsidP="00CD32A8">
            <w:pPr>
              <w:spacing w:after="0" w:line="240" w:lineRule="auto"/>
              <w:rPr>
                <w:rFonts w:cstheme="minorHAnsi"/>
                <w:sz w:val="21"/>
                <w:szCs w:val="21"/>
              </w:rPr>
            </w:pPr>
            <w:r>
              <w:rPr>
                <w:rFonts w:cstheme="minorHAnsi"/>
                <w:sz w:val="21"/>
                <w:szCs w:val="21"/>
              </w:rPr>
              <w:t>Konstantin Lukyanenko, undergraduate student (OSU), research assistant on DOE/CMI grant</w:t>
            </w:r>
          </w:p>
        </w:tc>
        <w:tc>
          <w:tcPr>
            <w:tcW w:w="642" w:type="dxa"/>
          </w:tcPr>
          <w:p w14:paraId="41A51C37" w14:textId="19369873" w:rsidR="00250E82" w:rsidRPr="00E0180E" w:rsidRDefault="00E0180E" w:rsidP="00CD32A8">
            <w:pPr>
              <w:spacing w:after="0" w:line="240" w:lineRule="auto"/>
              <w:jc w:val="right"/>
              <w:rPr>
                <w:rFonts w:cstheme="minorHAnsi"/>
                <w:i/>
                <w:iCs/>
                <w:sz w:val="21"/>
                <w:szCs w:val="21"/>
              </w:rPr>
            </w:pPr>
            <w:r w:rsidRPr="00E0180E">
              <w:rPr>
                <w:rFonts w:cstheme="minorHAnsi"/>
                <w:i/>
                <w:iCs/>
                <w:sz w:val="21"/>
                <w:szCs w:val="21"/>
              </w:rPr>
              <w:t>2024</w:t>
            </w:r>
          </w:p>
        </w:tc>
      </w:tr>
      <w:tr w:rsidR="00250E82" w:rsidRPr="008C230E" w14:paraId="44C6B65C" w14:textId="77777777" w:rsidTr="00E0180E">
        <w:tc>
          <w:tcPr>
            <w:tcW w:w="10148" w:type="dxa"/>
          </w:tcPr>
          <w:p w14:paraId="20E7832A" w14:textId="08ADD7E3" w:rsidR="00250E82" w:rsidRDefault="00250E82" w:rsidP="00CD32A8">
            <w:pPr>
              <w:spacing w:after="0" w:line="240" w:lineRule="auto"/>
              <w:rPr>
                <w:rFonts w:cstheme="minorHAnsi"/>
                <w:sz w:val="21"/>
                <w:szCs w:val="21"/>
              </w:rPr>
            </w:pPr>
            <w:r>
              <w:rPr>
                <w:rFonts w:cstheme="minorHAnsi"/>
                <w:sz w:val="21"/>
                <w:szCs w:val="21"/>
              </w:rPr>
              <w:t>Celina Driver, undergraduate student (OSU), research assistant on DOE/CMI grant</w:t>
            </w:r>
          </w:p>
        </w:tc>
        <w:tc>
          <w:tcPr>
            <w:tcW w:w="642" w:type="dxa"/>
          </w:tcPr>
          <w:p w14:paraId="6C9FAD42" w14:textId="3480CB27" w:rsidR="00250E82" w:rsidRPr="00E0180E" w:rsidRDefault="00E0180E" w:rsidP="00E0180E">
            <w:pPr>
              <w:spacing w:after="0" w:line="240" w:lineRule="auto"/>
              <w:rPr>
                <w:rFonts w:cstheme="minorHAnsi"/>
                <w:i/>
                <w:iCs/>
                <w:sz w:val="21"/>
                <w:szCs w:val="21"/>
              </w:rPr>
            </w:pPr>
            <w:r w:rsidRPr="00E0180E">
              <w:rPr>
                <w:rFonts w:cstheme="minorHAnsi"/>
                <w:i/>
                <w:iCs/>
                <w:sz w:val="21"/>
                <w:szCs w:val="21"/>
              </w:rPr>
              <w:t>2024</w:t>
            </w:r>
          </w:p>
        </w:tc>
      </w:tr>
      <w:tr w:rsidR="00250E82" w:rsidRPr="008C230E" w14:paraId="0331181C" w14:textId="77777777" w:rsidTr="00E0180E">
        <w:tc>
          <w:tcPr>
            <w:tcW w:w="10148" w:type="dxa"/>
          </w:tcPr>
          <w:p w14:paraId="5AA45B0C" w14:textId="0B214FCC" w:rsidR="00250E82" w:rsidRDefault="00250E82" w:rsidP="00250E82">
            <w:pPr>
              <w:spacing w:after="0" w:line="240" w:lineRule="auto"/>
              <w:rPr>
                <w:rFonts w:cstheme="minorHAnsi"/>
                <w:sz w:val="21"/>
                <w:szCs w:val="21"/>
              </w:rPr>
            </w:pPr>
            <w:r>
              <w:rPr>
                <w:rFonts w:cstheme="minorHAnsi"/>
                <w:sz w:val="21"/>
                <w:szCs w:val="21"/>
              </w:rPr>
              <w:t>Ian LaCharite, undergraduate student (OSU), supervising manager at Marine &amp; Geology Repository</w:t>
            </w:r>
            <w:r w:rsidRPr="008C230E">
              <w:rPr>
                <w:rFonts w:cstheme="minorHAnsi"/>
                <w:sz w:val="21"/>
                <w:szCs w:val="21"/>
              </w:rPr>
              <w:tab/>
            </w:r>
          </w:p>
        </w:tc>
        <w:tc>
          <w:tcPr>
            <w:tcW w:w="642" w:type="dxa"/>
          </w:tcPr>
          <w:p w14:paraId="6E45B4AC" w14:textId="5A07D5E7" w:rsidR="00250E82" w:rsidRPr="00E0180E" w:rsidRDefault="00250E82" w:rsidP="00250E82">
            <w:pPr>
              <w:spacing w:after="0" w:line="240" w:lineRule="auto"/>
              <w:jc w:val="right"/>
              <w:rPr>
                <w:rFonts w:cstheme="minorHAnsi"/>
                <w:i/>
                <w:iCs/>
                <w:sz w:val="21"/>
                <w:szCs w:val="21"/>
              </w:rPr>
            </w:pPr>
            <w:r w:rsidRPr="00E0180E">
              <w:rPr>
                <w:rFonts w:cstheme="minorHAnsi"/>
                <w:i/>
                <w:iCs/>
                <w:sz w:val="21"/>
                <w:szCs w:val="21"/>
              </w:rPr>
              <w:t>2025</w:t>
            </w:r>
          </w:p>
        </w:tc>
      </w:tr>
      <w:tr w:rsidR="00250E82" w:rsidRPr="008C230E" w14:paraId="76231246" w14:textId="77777777" w:rsidTr="00E0180E">
        <w:tc>
          <w:tcPr>
            <w:tcW w:w="10148" w:type="dxa"/>
          </w:tcPr>
          <w:p w14:paraId="1A2AB8A8" w14:textId="2E86E373" w:rsidR="00250E82" w:rsidRPr="00250E82" w:rsidRDefault="00250E82" w:rsidP="00250E82">
            <w:pPr>
              <w:spacing w:after="0" w:line="259" w:lineRule="auto"/>
              <w:rPr>
                <w:rFonts w:cstheme="minorHAnsi"/>
                <w:i/>
                <w:iCs/>
                <w:sz w:val="21"/>
                <w:szCs w:val="21"/>
              </w:rPr>
            </w:pPr>
            <w:r>
              <w:rPr>
                <w:rFonts w:cstheme="minorHAnsi"/>
                <w:sz w:val="21"/>
                <w:szCs w:val="21"/>
              </w:rPr>
              <w:t>Parker Campa, undergraduate student (OSU), supervising manager at Marine &amp; Geology Repository</w:t>
            </w:r>
            <w:r w:rsidRPr="008C230E">
              <w:rPr>
                <w:rFonts w:cstheme="minorHAnsi"/>
                <w:sz w:val="21"/>
                <w:szCs w:val="21"/>
              </w:rPr>
              <w:tab/>
            </w:r>
          </w:p>
        </w:tc>
        <w:tc>
          <w:tcPr>
            <w:tcW w:w="642" w:type="dxa"/>
          </w:tcPr>
          <w:p w14:paraId="73FAC34B" w14:textId="4BDEDC16" w:rsidR="00250E82" w:rsidRPr="00E0180E" w:rsidRDefault="00250E82" w:rsidP="00250E82">
            <w:pPr>
              <w:spacing w:after="0" w:line="240" w:lineRule="auto"/>
              <w:jc w:val="right"/>
              <w:rPr>
                <w:rFonts w:cstheme="minorHAnsi"/>
                <w:i/>
                <w:iCs/>
                <w:sz w:val="21"/>
                <w:szCs w:val="21"/>
              </w:rPr>
            </w:pPr>
            <w:r w:rsidRPr="00E0180E">
              <w:rPr>
                <w:rFonts w:cstheme="minorHAnsi"/>
                <w:i/>
                <w:iCs/>
                <w:sz w:val="21"/>
                <w:szCs w:val="21"/>
              </w:rPr>
              <w:t>2024</w:t>
            </w:r>
          </w:p>
        </w:tc>
      </w:tr>
      <w:tr w:rsidR="00250E82" w:rsidRPr="008C230E" w14:paraId="42DABD06" w14:textId="77777777" w:rsidTr="00E0180E">
        <w:trPr>
          <w:trHeight w:val="270"/>
        </w:trPr>
        <w:tc>
          <w:tcPr>
            <w:tcW w:w="10148" w:type="dxa"/>
          </w:tcPr>
          <w:p w14:paraId="7AE55FA4" w14:textId="24ADF15B" w:rsidR="00250E82" w:rsidRPr="00250E82" w:rsidRDefault="00250E82" w:rsidP="00250E82">
            <w:pPr>
              <w:spacing w:after="0" w:line="288" w:lineRule="auto"/>
              <w:rPr>
                <w:rFonts w:cstheme="minorHAnsi"/>
                <w:i/>
                <w:iCs/>
                <w:sz w:val="21"/>
                <w:szCs w:val="21"/>
              </w:rPr>
            </w:pPr>
            <w:r w:rsidRPr="008C230E">
              <w:rPr>
                <w:rFonts w:cstheme="minorHAnsi"/>
                <w:sz w:val="21"/>
                <w:szCs w:val="21"/>
              </w:rPr>
              <w:t>Rachel Paul, M.S. graduate student committee member (OSU) thesis</w:t>
            </w:r>
          </w:p>
        </w:tc>
        <w:tc>
          <w:tcPr>
            <w:tcW w:w="642" w:type="dxa"/>
          </w:tcPr>
          <w:p w14:paraId="4C931D60" w14:textId="15E4443D" w:rsidR="00250E82" w:rsidRDefault="00250E82" w:rsidP="00250E82">
            <w:pPr>
              <w:spacing w:after="0" w:line="240" w:lineRule="auto"/>
              <w:jc w:val="right"/>
              <w:rPr>
                <w:rFonts w:cstheme="minorHAnsi"/>
                <w:i/>
                <w:iCs/>
                <w:sz w:val="21"/>
                <w:szCs w:val="21"/>
              </w:rPr>
            </w:pPr>
            <w:r>
              <w:rPr>
                <w:rFonts w:cstheme="minorHAnsi"/>
                <w:i/>
                <w:iCs/>
                <w:sz w:val="21"/>
                <w:szCs w:val="21"/>
              </w:rPr>
              <w:t>2024</w:t>
            </w:r>
          </w:p>
        </w:tc>
      </w:tr>
      <w:tr w:rsidR="00250E82" w:rsidRPr="008C230E" w14:paraId="3CFE83DE" w14:textId="77777777" w:rsidTr="00E0180E">
        <w:tc>
          <w:tcPr>
            <w:tcW w:w="10148" w:type="dxa"/>
          </w:tcPr>
          <w:p w14:paraId="5D028802" w14:textId="577ABA3B" w:rsidR="00250E82" w:rsidRPr="008C230E" w:rsidRDefault="00250E82" w:rsidP="00250E82">
            <w:pPr>
              <w:spacing w:after="0" w:line="240" w:lineRule="auto"/>
              <w:rPr>
                <w:rFonts w:cstheme="minorHAnsi"/>
                <w:sz w:val="21"/>
                <w:szCs w:val="21"/>
              </w:rPr>
            </w:pPr>
            <w:r>
              <w:rPr>
                <w:rFonts w:cstheme="minorHAnsi"/>
                <w:sz w:val="21"/>
                <w:szCs w:val="21"/>
              </w:rPr>
              <w:t>Grant Kershner, undergraduate student (OSU), supervising manager at Marine &amp; Geology Repository</w:t>
            </w:r>
            <w:r w:rsidRPr="008C230E">
              <w:rPr>
                <w:rFonts w:cstheme="minorHAnsi"/>
                <w:sz w:val="21"/>
                <w:szCs w:val="21"/>
              </w:rPr>
              <w:tab/>
            </w:r>
          </w:p>
        </w:tc>
        <w:tc>
          <w:tcPr>
            <w:tcW w:w="642" w:type="dxa"/>
          </w:tcPr>
          <w:p w14:paraId="4192EF98" w14:textId="25C73738" w:rsidR="00250E82" w:rsidRPr="008C230E" w:rsidRDefault="00250E82" w:rsidP="00250E82">
            <w:pPr>
              <w:spacing w:after="0" w:line="240" w:lineRule="auto"/>
              <w:jc w:val="right"/>
              <w:rPr>
                <w:rFonts w:cstheme="minorHAnsi"/>
                <w:b/>
                <w:sz w:val="21"/>
                <w:szCs w:val="21"/>
                <w:u w:val="single"/>
              </w:rPr>
            </w:pPr>
            <w:r w:rsidRPr="008C230E">
              <w:rPr>
                <w:rFonts w:cstheme="minorHAnsi"/>
                <w:i/>
                <w:iCs/>
                <w:sz w:val="21"/>
                <w:szCs w:val="21"/>
              </w:rPr>
              <w:t>202</w:t>
            </w:r>
            <w:r>
              <w:rPr>
                <w:rFonts w:cstheme="minorHAnsi"/>
                <w:i/>
                <w:iCs/>
                <w:sz w:val="21"/>
                <w:szCs w:val="21"/>
              </w:rPr>
              <w:t>3</w:t>
            </w:r>
          </w:p>
        </w:tc>
      </w:tr>
      <w:tr w:rsidR="00250E82" w:rsidRPr="008C230E" w14:paraId="661452AD" w14:textId="77777777" w:rsidTr="00E0180E">
        <w:tc>
          <w:tcPr>
            <w:tcW w:w="10148" w:type="dxa"/>
          </w:tcPr>
          <w:p w14:paraId="0B15B9D6" w14:textId="77777777" w:rsidR="00250E82" w:rsidRPr="008C230E" w:rsidRDefault="00250E82" w:rsidP="00250E82">
            <w:pPr>
              <w:spacing w:after="0" w:line="240" w:lineRule="auto"/>
              <w:rPr>
                <w:rFonts w:cstheme="minorHAnsi"/>
                <w:sz w:val="21"/>
                <w:szCs w:val="21"/>
              </w:rPr>
            </w:pPr>
            <w:r w:rsidRPr="008C230E">
              <w:rPr>
                <w:rFonts w:cstheme="minorHAnsi"/>
                <w:sz w:val="21"/>
                <w:szCs w:val="21"/>
              </w:rPr>
              <w:t xml:space="preserve">Kyle Nunley, </w:t>
            </w:r>
            <w:r w:rsidRPr="008C230E">
              <w:rPr>
                <w:rFonts w:cstheme="minorHAnsi"/>
                <w:bCs/>
                <w:sz w:val="21"/>
                <w:szCs w:val="21"/>
              </w:rPr>
              <w:t>undergraduate student</w:t>
            </w:r>
            <w:r w:rsidRPr="008C230E">
              <w:rPr>
                <w:rFonts w:cstheme="minorHAnsi"/>
                <w:sz w:val="21"/>
                <w:szCs w:val="21"/>
              </w:rPr>
              <w:t xml:space="preserve"> (OSU)</w:t>
            </w:r>
            <w:r w:rsidRPr="008C230E">
              <w:rPr>
                <w:rFonts w:cstheme="minorHAnsi"/>
                <w:i/>
                <w:iCs/>
                <w:sz w:val="21"/>
                <w:szCs w:val="21"/>
              </w:rPr>
              <w:t xml:space="preserve"> </w:t>
            </w:r>
            <w:r>
              <w:rPr>
                <w:rFonts w:cstheme="minorHAnsi"/>
                <w:i/>
                <w:iCs/>
                <w:sz w:val="21"/>
                <w:szCs w:val="21"/>
              </w:rPr>
              <w:t>part of</w:t>
            </w:r>
            <w:r w:rsidRPr="008C230E">
              <w:rPr>
                <w:rFonts w:cstheme="minorHAnsi"/>
                <w:i/>
                <w:iCs/>
                <w:sz w:val="21"/>
                <w:szCs w:val="21"/>
              </w:rPr>
              <w:t xml:space="preserve"> collaborative cohort</w:t>
            </w:r>
          </w:p>
        </w:tc>
        <w:tc>
          <w:tcPr>
            <w:tcW w:w="642" w:type="dxa"/>
          </w:tcPr>
          <w:p w14:paraId="5B870694" w14:textId="77777777" w:rsidR="00250E82" w:rsidRPr="008C230E" w:rsidRDefault="00250E82" w:rsidP="00250E82">
            <w:pPr>
              <w:spacing w:after="0" w:line="240" w:lineRule="auto"/>
              <w:jc w:val="right"/>
              <w:rPr>
                <w:rFonts w:cstheme="minorHAnsi"/>
                <w:i/>
                <w:iCs/>
                <w:sz w:val="21"/>
                <w:szCs w:val="21"/>
              </w:rPr>
            </w:pPr>
            <w:r w:rsidRPr="008C230E">
              <w:rPr>
                <w:rFonts w:cstheme="minorHAnsi"/>
                <w:i/>
                <w:iCs/>
                <w:sz w:val="21"/>
                <w:szCs w:val="21"/>
              </w:rPr>
              <w:t>2023</w:t>
            </w:r>
          </w:p>
        </w:tc>
      </w:tr>
      <w:tr w:rsidR="00250E82" w:rsidRPr="008C230E" w14:paraId="10DDEE4E" w14:textId="77777777" w:rsidTr="00E0180E">
        <w:tc>
          <w:tcPr>
            <w:tcW w:w="10148" w:type="dxa"/>
          </w:tcPr>
          <w:p w14:paraId="34B49ACE" w14:textId="77777777" w:rsidR="00250E82" w:rsidRPr="008C230E" w:rsidRDefault="00250E82" w:rsidP="00250E82">
            <w:pPr>
              <w:spacing w:after="0" w:line="240" w:lineRule="auto"/>
              <w:rPr>
                <w:rFonts w:cstheme="minorHAnsi"/>
                <w:sz w:val="21"/>
                <w:szCs w:val="21"/>
              </w:rPr>
            </w:pPr>
            <w:r w:rsidRPr="008C230E">
              <w:rPr>
                <w:rFonts w:cstheme="minorHAnsi"/>
                <w:sz w:val="21"/>
                <w:szCs w:val="21"/>
              </w:rPr>
              <w:t xml:space="preserve">Cheyenne Yost, </w:t>
            </w:r>
            <w:r w:rsidRPr="008C230E">
              <w:rPr>
                <w:rFonts w:cstheme="minorHAnsi"/>
                <w:bCs/>
                <w:sz w:val="21"/>
                <w:szCs w:val="21"/>
              </w:rPr>
              <w:t>undergraduate student</w:t>
            </w:r>
            <w:r w:rsidRPr="008C230E">
              <w:rPr>
                <w:rFonts w:cstheme="minorHAnsi"/>
                <w:sz w:val="21"/>
                <w:szCs w:val="21"/>
              </w:rPr>
              <w:t xml:space="preserve"> (OSU)</w:t>
            </w:r>
            <w:r w:rsidRPr="008C230E">
              <w:rPr>
                <w:rFonts w:cstheme="minorHAnsi"/>
                <w:i/>
                <w:iCs/>
                <w:sz w:val="21"/>
                <w:szCs w:val="21"/>
              </w:rPr>
              <w:t xml:space="preserve"> </w:t>
            </w:r>
            <w:r>
              <w:rPr>
                <w:rFonts w:cstheme="minorHAnsi"/>
                <w:i/>
                <w:iCs/>
                <w:sz w:val="21"/>
                <w:szCs w:val="21"/>
              </w:rPr>
              <w:t>part of</w:t>
            </w:r>
            <w:r w:rsidRPr="008C230E">
              <w:rPr>
                <w:rFonts w:cstheme="minorHAnsi"/>
                <w:i/>
                <w:iCs/>
                <w:sz w:val="21"/>
                <w:szCs w:val="21"/>
              </w:rPr>
              <w:t xml:space="preserve"> collaborative cohort</w:t>
            </w:r>
            <w:r w:rsidRPr="008C230E">
              <w:rPr>
                <w:rFonts w:cstheme="minorHAnsi"/>
                <w:sz w:val="21"/>
                <w:szCs w:val="21"/>
              </w:rPr>
              <w:tab/>
            </w:r>
            <w:r w:rsidRPr="008C230E">
              <w:rPr>
                <w:rFonts w:cstheme="minorHAnsi"/>
                <w:sz w:val="21"/>
                <w:szCs w:val="21"/>
              </w:rPr>
              <w:tab/>
            </w:r>
          </w:p>
        </w:tc>
        <w:tc>
          <w:tcPr>
            <w:tcW w:w="642" w:type="dxa"/>
          </w:tcPr>
          <w:p w14:paraId="0FA39027" w14:textId="77777777" w:rsidR="00250E82" w:rsidRPr="008C230E" w:rsidRDefault="00250E82" w:rsidP="00250E82">
            <w:pPr>
              <w:spacing w:after="0" w:line="240" w:lineRule="auto"/>
              <w:jc w:val="right"/>
              <w:rPr>
                <w:rFonts w:cstheme="minorHAnsi"/>
                <w:i/>
                <w:iCs/>
                <w:sz w:val="21"/>
                <w:szCs w:val="21"/>
              </w:rPr>
            </w:pPr>
            <w:r w:rsidRPr="008C230E">
              <w:rPr>
                <w:rFonts w:cstheme="minorHAnsi"/>
                <w:i/>
                <w:iCs/>
                <w:sz w:val="21"/>
                <w:szCs w:val="21"/>
              </w:rPr>
              <w:t>2023</w:t>
            </w:r>
          </w:p>
        </w:tc>
      </w:tr>
      <w:tr w:rsidR="00250E82" w:rsidRPr="008C230E" w14:paraId="7854704F" w14:textId="77777777" w:rsidTr="00E0180E">
        <w:tc>
          <w:tcPr>
            <w:tcW w:w="10148" w:type="dxa"/>
          </w:tcPr>
          <w:p w14:paraId="2D0BDA6A" w14:textId="77777777" w:rsidR="00250E82" w:rsidRPr="008C230E" w:rsidRDefault="00250E82" w:rsidP="00250E82">
            <w:pPr>
              <w:spacing w:after="0" w:line="240" w:lineRule="auto"/>
              <w:rPr>
                <w:rFonts w:cstheme="minorHAnsi"/>
                <w:sz w:val="21"/>
                <w:szCs w:val="21"/>
              </w:rPr>
            </w:pPr>
            <w:r w:rsidRPr="008C230E">
              <w:rPr>
                <w:rFonts w:cstheme="minorHAnsi"/>
                <w:sz w:val="21"/>
                <w:szCs w:val="21"/>
              </w:rPr>
              <w:t xml:space="preserve">Scott Toney, </w:t>
            </w:r>
            <w:r w:rsidRPr="008C230E">
              <w:rPr>
                <w:rFonts w:cstheme="minorHAnsi"/>
                <w:bCs/>
                <w:sz w:val="21"/>
                <w:szCs w:val="21"/>
              </w:rPr>
              <w:t>undergraduate student</w:t>
            </w:r>
            <w:r w:rsidRPr="008C230E">
              <w:rPr>
                <w:rFonts w:cstheme="minorHAnsi"/>
                <w:sz w:val="21"/>
                <w:szCs w:val="21"/>
              </w:rPr>
              <w:t xml:space="preserve"> (OSU)</w:t>
            </w:r>
            <w:r w:rsidRPr="008C230E">
              <w:rPr>
                <w:rFonts w:cstheme="minorHAnsi"/>
                <w:i/>
                <w:iCs/>
                <w:sz w:val="21"/>
                <w:szCs w:val="21"/>
              </w:rPr>
              <w:t xml:space="preserve"> </w:t>
            </w:r>
            <w:r>
              <w:rPr>
                <w:rFonts w:cstheme="minorHAnsi"/>
                <w:i/>
                <w:iCs/>
                <w:sz w:val="21"/>
                <w:szCs w:val="21"/>
              </w:rPr>
              <w:t>part of</w:t>
            </w:r>
            <w:r w:rsidRPr="008C230E">
              <w:rPr>
                <w:rFonts w:cstheme="minorHAnsi"/>
                <w:i/>
                <w:iCs/>
                <w:sz w:val="21"/>
                <w:szCs w:val="21"/>
              </w:rPr>
              <w:t xml:space="preserve"> collaborative cohort</w:t>
            </w:r>
            <w:r w:rsidRPr="008C230E">
              <w:rPr>
                <w:rFonts w:cstheme="minorHAnsi"/>
                <w:sz w:val="21"/>
                <w:szCs w:val="21"/>
              </w:rPr>
              <w:tab/>
            </w:r>
            <w:r w:rsidRPr="008C230E">
              <w:rPr>
                <w:rFonts w:cstheme="minorHAnsi"/>
                <w:sz w:val="21"/>
                <w:szCs w:val="21"/>
              </w:rPr>
              <w:tab/>
            </w:r>
          </w:p>
        </w:tc>
        <w:tc>
          <w:tcPr>
            <w:tcW w:w="642" w:type="dxa"/>
          </w:tcPr>
          <w:p w14:paraId="3AC6D133" w14:textId="77777777" w:rsidR="00250E82" w:rsidRPr="008C230E" w:rsidRDefault="00250E82" w:rsidP="00250E82">
            <w:pPr>
              <w:spacing w:after="0" w:line="240" w:lineRule="auto"/>
              <w:jc w:val="right"/>
              <w:rPr>
                <w:rFonts w:cstheme="minorHAnsi"/>
                <w:i/>
                <w:iCs/>
                <w:sz w:val="21"/>
                <w:szCs w:val="21"/>
              </w:rPr>
            </w:pPr>
            <w:r w:rsidRPr="008C230E">
              <w:rPr>
                <w:rFonts w:cstheme="minorHAnsi"/>
                <w:i/>
                <w:iCs/>
                <w:sz w:val="21"/>
                <w:szCs w:val="21"/>
              </w:rPr>
              <w:t>2023</w:t>
            </w:r>
          </w:p>
        </w:tc>
      </w:tr>
      <w:tr w:rsidR="00250E82" w:rsidRPr="008C230E" w14:paraId="63DB71D1" w14:textId="77777777" w:rsidTr="00E0180E">
        <w:tc>
          <w:tcPr>
            <w:tcW w:w="10148" w:type="dxa"/>
          </w:tcPr>
          <w:p w14:paraId="5A657E49" w14:textId="77777777" w:rsidR="00250E82" w:rsidRPr="008C230E" w:rsidRDefault="00250E82" w:rsidP="00250E82">
            <w:pPr>
              <w:spacing w:after="0" w:line="240" w:lineRule="auto"/>
              <w:rPr>
                <w:rFonts w:cstheme="minorHAnsi"/>
                <w:b/>
                <w:sz w:val="21"/>
                <w:szCs w:val="21"/>
                <w:u w:val="single"/>
              </w:rPr>
            </w:pPr>
            <w:r w:rsidRPr="008C230E">
              <w:rPr>
                <w:rFonts w:cstheme="minorHAnsi"/>
                <w:sz w:val="21"/>
                <w:szCs w:val="21"/>
              </w:rPr>
              <w:t>Mary Mass</w:t>
            </w:r>
            <w:r w:rsidRPr="008C230E">
              <w:rPr>
                <w:rFonts w:cstheme="minorHAnsi"/>
                <w:bCs/>
                <w:sz w:val="21"/>
                <w:szCs w:val="21"/>
              </w:rPr>
              <w:t xml:space="preserve">, M.S. graduate student committee member (PSU), department thesis </w:t>
            </w:r>
            <w:r w:rsidRPr="008C230E">
              <w:rPr>
                <w:rFonts w:cstheme="minorHAnsi"/>
                <w:bCs/>
                <w:sz w:val="21"/>
                <w:szCs w:val="21"/>
              </w:rPr>
              <w:tab/>
            </w:r>
          </w:p>
        </w:tc>
        <w:tc>
          <w:tcPr>
            <w:tcW w:w="642" w:type="dxa"/>
          </w:tcPr>
          <w:p w14:paraId="02AA8C77"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2023</w:t>
            </w:r>
          </w:p>
        </w:tc>
      </w:tr>
      <w:tr w:rsidR="00250E82" w:rsidRPr="008C230E" w14:paraId="71EFE6FD" w14:textId="77777777" w:rsidTr="00E0180E">
        <w:tc>
          <w:tcPr>
            <w:tcW w:w="10148" w:type="dxa"/>
          </w:tcPr>
          <w:p w14:paraId="74AA4ECB" w14:textId="77777777" w:rsidR="00250E82" w:rsidRPr="008C230E" w:rsidRDefault="00250E82" w:rsidP="00250E82">
            <w:pPr>
              <w:spacing w:after="0" w:line="240" w:lineRule="auto"/>
              <w:rPr>
                <w:rFonts w:cstheme="minorHAnsi"/>
                <w:b/>
                <w:sz w:val="21"/>
                <w:szCs w:val="21"/>
                <w:u w:val="single"/>
              </w:rPr>
            </w:pPr>
            <w:r w:rsidRPr="008C230E">
              <w:rPr>
                <w:rFonts w:cstheme="minorHAnsi"/>
                <w:sz w:val="21"/>
                <w:szCs w:val="21"/>
              </w:rPr>
              <w:t>Luke Fredenberg</w:t>
            </w:r>
            <w:r w:rsidRPr="008C230E">
              <w:rPr>
                <w:rFonts w:cstheme="minorHAnsi"/>
                <w:bCs/>
                <w:sz w:val="21"/>
                <w:szCs w:val="21"/>
              </w:rPr>
              <w:t>, M.S. graduate student committee member (PSU), department thesis</w:t>
            </w:r>
          </w:p>
        </w:tc>
        <w:tc>
          <w:tcPr>
            <w:tcW w:w="642" w:type="dxa"/>
          </w:tcPr>
          <w:p w14:paraId="449DB9DB"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2022</w:t>
            </w:r>
          </w:p>
        </w:tc>
      </w:tr>
      <w:tr w:rsidR="00250E82" w:rsidRPr="008C230E" w14:paraId="557F9F2D" w14:textId="77777777" w:rsidTr="00E0180E">
        <w:tc>
          <w:tcPr>
            <w:tcW w:w="10148" w:type="dxa"/>
          </w:tcPr>
          <w:p w14:paraId="1B7D6F59" w14:textId="77777777" w:rsidR="00250E82" w:rsidRPr="008C230E" w:rsidRDefault="00250E82" w:rsidP="00250E82">
            <w:pPr>
              <w:spacing w:after="0" w:line="240" w:lineRule="auto"/>
              <w:rPr>
                <w:rFonts w:cstheme="minorHAnsi"/>
                <w:sz w:val="21"/>
                <w:szCs w:val="21"/>
              </w:rPr>
            </w:pPr>
            <w:r w:rsidRPr="008C230E">
              <w:rPr>
                <w:rFonts w:cstheme="minorHAnsi"/>
                <w:sz w:val="21"/>
                <w:szCs w:val="21"/>
              </w:rPr>
              <w:t>Jonathan Gladwell</w:t>
            </w:r>
            <w:r w:rsidRPr="008C230E">
              <w:rPr>
                <w:rFonts w:cstheme="minorHAnsi"/>
                <w:bCs/>
                <w:sz w:val="21"/>
                <w:szCs w:val="21"/>
              </w:rPr>
              <w:t>, undergraduate student (PSU), department thesis</w:t>
            </w:r>
          </w:p>
        </w:tc>
        <w:tc>
          <w:tcPr>
            <w:tcW w:w="642" w:type="dxa"/>
          </w:tcPr>
          <w:p w14:paraId="3625717D" w14:textId="77777777" w:rsidR="00250E82" w:rsidRPr="008C230E" w:rsidRDefault="00250E82" w:rsidP="00250E82">
            <w:pPr>
              <w:spacing w:after="0" w:line="240" w:lineRule="auto"/>
              <w:jc w:val="right"/>
              <w:rPr>
                <w:rFonts w:cstheme="minorHAnsi"/>
                <w:bCs/>
                <w:i/>
                <w:iCs/>
                <w:sz w:val="21"/>
                <w:szCs w:val="21"/>
              </w:rPr>
            </w:pPr>
            <w:r w:rsidRPr="008C230E">
              <w:rPr>
                <w:rFonts w:cstheme="minorHAnsi"/>
                <w:bCs/>
                <w:i/>
                <w:iCs/>
                <w:sz w:val="21"/>
                <w:szCs w:val="21"/>
              </w:rPr>
              <w:t>2022</w:t>
            </w:r>
          </w:p>
        </w:tc>
      </w:tr>
      <w:tr w:rsidR="00250E82" w:rsidRPr="008C230E" w14:paraId="6BF48E89" w14:textId="77777777" w:rsidTr="00E0180E">
        <w:tc>
          <w:tcPr>
            <w:tcW w:w="10148" w:type="dxa"/>
          </w:tcPr>
          <w:p w14:paraId="1C0A683A" w14:textId="77777777" w:rsidR="00250E82" w:rsidRPr="008C230E" w:rsidRDefault="00250E82" w:rsidP="00250E82">
            <w:pPr>
              <w:spacing w:after="0" w:line="240" w:lineRule="auto"/>
              <w:rPr>
                <w:rFonts w:cstheme="minorHAnsi"/>
                <w:b/>
                <w:sz w:val="21"/>
                <w:szCs w:val="21"/>
                <w:u w:val="single"/>
              </w:rPr>
            </w:pPr>
            <w:proofErr w:type="spellStart"/>
            <w:r w:rsidRPr="008C230E">
              <w:rPr>
                <w:rFonts w:cstheme="minorHAnsi"/>
                <w:sz w:val="21"/>
                <w:szCs w:val="21"/>
              </w:rPr>
              <w:t>Cisil</w:t>
            </w:r>
            <w:proofErr w:type="spellEnd"/>
            <w:r w:rsidRPr="008C230E">
              <w:rPr>
                <w:rFonts w:cstheme="minorHAnsi"/>
                <w:sz w:val="21"/>
                <w:szCs w:val="21"/>
              </w:rPr>
              <w:t xml:space="preserve"> </w:t>
            </w:r>
            <w:proofErr w:type="spellStart"/>
            <w:r w:rsidRPr="008C230E">
              <w:rPr>
                <w:rFonts w:cstheme="minorHAnsi"/>
                <w:sz w:val="21"/>
                <w:szCs w:val="21"/>
              </w:rPr>
              <w:t>Badur</w:t>
            </w:r>
            <w:proofErr w:type="spellEnd"/>
            <w:r w:rsidRPr="008C230E">
              <w:rPr>
                <w:rFonts w:cstheme="minorHAnsi"/>
                <w:bCs/>
                <w:sz w:val="21"/>
                <w:szCs w:val="21"/>
              </w:rPr>
              <w:t xml:space="preserve">, M.S. graduate student mentor (Auburn University), department thesis </w:t>
            </w:r>
            <w:r w:rsidRPr="008C230E">
              <w:rPr>
                <w:rFonts w:cstheme="minorHAnsi"/>
                <w:bCs/>
                <w:sz w:val="21"/>
                <w:szCs w:val="21"/>
              </w:rPr>
              <w:tab/>
            </w:r>
          </w:p>
        </w:tc>
        <w:tc>
          <w:tcPr>
            <w:tcW w:w="642" w:type="dxa"/>
          </w:tcPr>
          <w:p w14:paraId="564D3B9B"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2022</w:t>
            </w:r>
          </w:p>
        </w:tc>
      </w:tr>
      <w:tr w:rsidR="00250E82" w:rsidRPr="008C230E" w14:paraId="4E10D9E7" w14:textId="77777777" w:rsidTr="00E0180E">
        <w:tc>
          <w:tcPr>
            <w:tcW w:w="10148" w:type="dxa"/>
          </w:tcPr>
          <w:p w14:paraId="200D06D2" w14:textId="77777777" w:rsidR="00250E82" w:rsidRPr="008C230E" w:rsidRDefault="00250E82" w:rsidP="00250E82">
            <w:pPr>
              <w:spacing w:after="0" w:line="240" w:lineRule="auto"/>
              <w:rPr>
                <w:rFonts w:cstheme="minorHAnsi"/>
                <w:b/>
                <w:sz w:val="21"/>
                <w:szCs w:val="21"/>
                <w:u w:val="single"/>
              </w:rPr>
            </w:pPr>
            <w:r w:rsidRPr="008C230E">
              <w:rPr>
                <w:rFonts w:cstheme="minorHAnsi"/>
                <w:sz w:val="21"/>
                <w:szCs w:val="21"/>
              </w:rPr>
              <w:t>N</w:t>
            </w:r>
            <w:r w:rsidRPr="008C230E">
              <w:rPr>
                <w:rFonts w:cstheme="minorHAnsi"/>
                <w:bCs/>
                <w:sz w:val="21"/>
                <w:szCs w:val="21"/>
              </w:rPr>
              <w:t xml:space="preserve">olan Vlahovich, undergraduate student (UAA), department thesis </w:t>
            </w:r>
            <w:r w:rsidRPr="008C230E">
              <w:rPr>
                <w:rFonts w:cstheme="minorHAnsi"/>
                <w:bCs/>
                <w:sz w:val="21"/>
                <w:szCs w:val="21"/>
              </w:rPr>
              <w:tab/>
            </w:r>
          </w:p>
        </w:tc>
        <w:tc>
          <w:tcPr>
            <w:tcW w:w="642" w:type="dxa"/>
          </w:tcPr>
          <w:p w14:paraId="2ECB733E"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2021</w:t>
            </w:r>
          </w:p>
        </w:tc>
      </w:tr>
      <w:tr w:rsidR="00250E82" w:rsidRPr="008C230E" w14:paraId="6D947D2B" w14:textId="77777777" w:rsidTr="00E0180E">
        <w:tc>
          <w:tcPr>
            <w:tcW w:w="10148" w:type="dxa"/>
          </w:tcPr>
          <w:p w14:paraId="77845E96" w14:textId="77777777" w:rsidR="00250E82" w:rsidRPr="008C230E" w:rsidRDefault="00250E82" w:rsidP="00250E82">
            <w:pPr>
              <w:spacing w:after="0" w:line="240" w:lineRule="auto"/>
              <w:rPr>
                <w:rFonts w:cstheme="minorHAnsi"/>
                <w:b/>
                <w:sz w:val="21"/>
                <w:szCs w:val="21"/>
                <w:u w:val="single"/>
              </w:rPr>
            </w:pPr>
            <w:r w:rsidRPr="008C230E">
              <w:rPr>
                <w:rFonts w:cstheme="minorHAnsi"/>
                <w:bCs/>
                <w:sz w:val="21"/>
                <w:szCs w:val="21"/>
              </w:rPr>
              <w:t>Melinda Muckenthaler, undergraduate student (PSU, co-mentor), department thesis</w:t>
            </w:r>
          </w:p>
        </w:tc>
        <w:tc>
          <w:tcPr>
            <w:tcW w:w="642" w:type="dxa"/>
          </w:tcPr>
          <w:p w14:paraId="2C2DA15F"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2020</w:t>
            </w:r>
          </w:p>
        </w:tc>
      </w:tr>
      <w:tr w:rsidR="00250E82" w:rsidRPr="008C230E" w14:paraId="68297027" w14:textId="77777777" w:rsidTr="00E0180E">
        <w:tc>
          <w:tcPr>
            <w:tcW w:w="10148" w:type="dxa"/>
          </w:tcPr>
          <w:p w14:paraId="7492DBA5" w14:textId="77777777" w:rsidR="00250E82" w:rsidRPr="008C230E" w:rsidRDefault="00250E82" w:rsidP="00250E82">
            <w:pPr>
              <w:spacing w:after="0" w:line="240" w:lineRule="auto"/>
              <w:rPr>
                <w:rFonts w:cstheme="minorHAnsi"/>
                <w:b/>
                <w:sz w:val="21"/>
                <w:szCs w:val="21"/>
                <w:u w:val="single"/>
              </w:rPr>
            </w:pPr>
            <w:r w:rsidRPr="008C230E">
              <w:rPr>
                <w:rFonts w:cstheme="minorHAnsi"/>
                <w:bCs/>
                <w:sz w:val="21"/>
                <w:szCs w:val="21"/>
              </w:rPr>
              <w:t>Stephanie Welch, undergraduate student (PSU), AGU presentation (</w:t>
            </w:r>
            <w:r w:rsidRPr="008C230E">
              <w:rPr>
                <w:rFonts w:cstheme="minorHAnsi"/>
                <w:bCs/>
                <w:i/>
                <w:iCs/>
                <w:sz w:val="21"/>
                <w:szCs w:val="21"/>
              </w:rPr>
              <w:t>poster</w:t>
            </w:r>
            <w:r w:rsidRPr="008C230E">
              <w:rPr>
                <w:rFonts w:cstheme="minorHAnsi"/>
                <w:bCs/>
                <w:sz w:val="21"/>
                <w:szCs w:val="21"/>
              </w:rPr>
              <w:t>)</w:t>
            </w:r>
            <w:r w:rsidRPr="008C230E">
              <w:rPr>
                <w:rFonts w:cstheme="minorHAnsi"/>
                <w:bCs/>
                <w:sz w:val="21"/>
                <w:szCs w:val="21"/>
              </w:rPr>
              <w:tab/>
            </w:r>
          </w:p>
        </w:tc>
        <w:tc>
          <w:tcPr>
            <w:tcW w:w="642" w:type="dxa"/>
          </w:tcPr>
          <w:p w14:paraId="4101410D" w14:textId="77777777" w:rsidR="00250E82" w:rsidRPr="008C230E" w:rsidRDefault="00250E82" w:rsidP="00250E82">
            <w:pPr>
              <w:spacing w:after="0" w:line="240" w:lineRule="auto"/>
              <w:jc w:val="right"/>
              <w:rPr>
                <w:rFonts w:cstheme="minorHAnsi"/>
                <w:b/>
                <w:sz w:val="21"/>
                <w:szCs w:val="21"/>
                <w:u w:val="single"/>
              </w:rPr>
            </w:pPr>
            <w:r w:rsidRPr="008C230E">
              <w:rPr>
                <w:rFonts w:cstheme="minorHAnsi"/>
                <w:bCs/>
                <w:i/>
                <w:iCs/>
                <w:sz w:val="21"/>
                <w:szCs w:val="21"/>
              </w:rPr>
              <w:t>2019</w:t>
            </w:r>
          </w:p>
        </w:tc>
      </w:tr>
    </w:tbl>
    <w:p w14:paraId="1951A0CD" w14:textId="77777777" w:rsidR="00250E82" w:rsidRDefault="00250E82" w:rsidP="00A93BCE">
      <w:pPr>
        <w:spacing w:after="0" w:line="259" w:lineRule="auto"/>
        <w:ind w:firstLine="144"/>
        <w:rPr>
          <w:rFonts w:cstheme="minorHAnsi"/>
          <w:i/>
          <w:iCs/>
          <w:sz w:val="21"/>
          <w:szCs w:val="21"/>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gridCol w:w="707"/>
      </w:tblGrid>
      <w:tr w:rsidR="00250E82" w:rsidRPr="008C230E" w14:paraId="78E663C3" w14:textId="77777777" w:rsidTr="00CD32A8">
        <w:tc>
          <w:tcPr>
            <w:tcW w:w="10790" w:type="dxa"/>
            <w:gridSpan w:val="2"/>
          </w:tcPr>
          <w:p w14:paraId="52433F76" w14:textId="77777777" w:rsidR="00250E82" w:rsidRPr="008C230E" w:rsidRDefault="00250E82" w:rsidP="00CD32A8">
            <w:pPr>
              <w:spacing w:after="0" w:line="246" w:lineRule="auto"/>
              <w:rPr>
                <w:rFonts w:cstheme="minorHAnsi"/>
                <w:i/>
                <w:sz w:val="21"/>
                <w:szCs w:val="21"/>
                <w:u w:val="single"/>
                <w:shd w:val="clear" w:color="auto" w:fill="FCFCFC"/>
              </w:rPr>
            </w:pPr>
            <w:r w:rsidRPr="008C230E">
              <w:rPr>
                <w:rFonts w:cstheme="minorHAnsi"/>
                <w:b/>
                <w:bCs/>
                <w:iCs/>
                <w:sz w:val="21"/>
                <w:szCs w:val="21"/>
                <w:u w:val="single"/>
                <w:shd w:val="clear" w:color="auto" w:fill="FCFCFC"/>
              </w:rPr>
              <w:t>EXPERIENCE – FIELDWORK (Terrestrial &amp; Sea-Going)</w:t>
            </w:r>
          </w:p>
        </w:tc>
      </w:tr>
      <w:tr w:rsidR="00250E82" w:rsidRPr="008C230E" w14:paraId="1B6888A5" w14:textId="77777777" w:rsidTr="00CD32A8">
        <w:trPr>
          <w:trHeight w:val="1403"/>
        </w:trPr>
        <w:tc>
          <w:tcPr>
            <w:tcW w:w="10083" w:type="dxa"/>
          </w:tcPr>
          <w:p w14:paraId="398E1E23" w14:textId="77777777" w:rsidR="00250E82" w:rsidRPr="008C230E" w:rsidRDefault="00250E82" w:rsidP="00CD32A8">
            <w:pPr>
              <w:tabs>
                <w:tab w:val="left" w:pos="5190"/>
              </w:tabs>
              <w:spacing w:after="0" w:line="246" w:lineRule="auto"/>
              <w:rPr>
                <w:rFonts w:cstheme="minorHAnsi"/>
                <w:b/>
                <w:bCs/>
                <w:iCs/>
                <w:sz w:val="21"/>
                <w:szCs w:val="21"/>
                <w:shd w:val="clear" w:color="auto" w:fill="FCFCFC"/>
              </w:rPr>
            </w:pPr>
            <w:r w:rsidRPr="008C230E">
              <w:rPr>
                <w:rFonts w:cstheme="minorHAnsi"/>
                <w:b/>
                <w:bCs/>
                <w:iCs/>
                <w:sz w:val="21"/>
                <w:szCs w:val="21"/>
                <w:shd w:val="clear" w:color="auto" w:fill="FCFCFC"/>
              </w:rPr>
              <w:t>Lead Instructor, Dredging and Rock Curation Protocols</w:t>
            </w:r>
            <w:r w:rsidRPr="008C230E">
              <w:rPr>
                <w:rFonts w:cstheme="minorHAnsi"/>
                <w:iCs/>
                <w:sz w:val="21"/>
                <w:szCs w:val="21"/>
                <w:shd w:val="clear" w:color="auto" w:fill="FCFCFC"/>
              </w:rPr>
              <w:t xml:space="preserve"> Managed preparation and shipment of rock</w:t>
            </w:r>
            <w:r w:rsidRPr="008C230E">
              <w:rPr>
                <w:rFonts w:cstheme="minorHAnsi"/>
                <w:sz w:val="21"/>
                <w:szCs w:val="21"/>
              </w:rPr>
              <w:t xml:space="preserve"> curational equipment and created instructional content for a 5-day training cruise aboard the </w:t>
            </w:r>
            <w:r w:rsidRPr="008C230E">
              <w:rPr>
                <w:rFonts w:cstheme="minorHAnsi"/>
                <w:iCs/>
                <w:sz w:val="21"/>
                <w:szCs w:val="21"/>
                <w:shd w:val="clear" w:color="auto" w:fill="FCFCFC"/>
              </w:rPr>
              <w:t>R/V Kilo Moana</w:t>
            </w:r>
            <w:r w:rsidRPr="008C230E">
              <w:rPr>
                <w:rFonts w:cstheme="minorHAnsi"/>
                <w:sz w:val="21"/>
                <w:szCs w:val="21"/>
              </w:rPr>
              <w:t>. Instructional goals include familiarization with dredging (equipment, techniques, vessel requirements and limitations), and procedural steps for curating collected rock samples. These methods support data accessibility initiatives by establishing a robust yet efficient accessioning protocol for marine rock collections to be archived at MGR.</w:t>
            </w:r>
          </w:p>
        </w:tc>
        <w:tc>
          <w:tcPr>
            <w:tcW w:w="707" w:type="dxa"/>
          </w:tcPr>
          <w:p w14:paraId="1C26E694" w14:textId="77777777" w:rsidR="00250E82" w:rsidRPr="008C230E" w:rsidRDefault="00250E82" w:rsidP="00CD32A8">
            <w:pPr>
              <w:spacing w:after="0" w:line="246" w:lineRule="auto"/>
              <w:jc w:val="right"/>
              <w:rPr>
                <w:rFonts w:cstheme="minorHAnsi"/>
                <w:i/>
                <w:sz w:val="21"/>
                <w:szCs w:val="21"/>
                <w:shd w:val="clear" w:color="auto" w:fill="FCFCFC"/>
              </w:rPr>
            </w:pPr>
            <w:r w:rsidRPr="008C230E">
              <w:rPr>
                <w:rFonts w:cstheme="minorHAnsi"/>
                <w:i/>
                <w:sz w:val="21"/>
                <w:szCs w:val="21"/>
                <w:shd w:val="clear" w:color="auto" w:fill="FCFCFC"/>
              </w:rPr>
              <w:t>2023</w:t>
            </w:r>
          </w:p>
        </w:tc>
      </w:tr>
      <w:tr w:rsidR="00250E82" w:rsidRPr="008C230E" w14:paraId="6C480C8C" w14:textId="77777777" w:rsidTr="00CD32A8">
        <w:trPr>
          <w:trHeight w:val="890"/>
        </w:trPr>
        <w:tc>
          <w:tcPr>
            <w:tcW w:w="10083" w:type="dxa"/>
          </w:tcPr>
          <w:p w14:paraId="144EE35B" w14:textId="77777777" w:rsidR="00250E82" w:rsidRPr="008C230E" w:rsidRDefault="00250E82" w:rsidP="00CD32A8">
            <w:pPr>
              <w:tabs>
                <w:tab w:val="left" w:pos="5190"/>
              </w:tabs>
              <w:spacing w:after="0" w:line="246" w:lineRule="auto"/>
              <w:rPr>
                <w:rFonts w:cstheme="minorHAnsi"/>
                <w:b/>
                <w:bCs/>
                <w:iCs/>
                <w:sz w:val="21"/>
                <w:szCs w:val="21"/>
                <w:shd w:val="clear" w:color="auto" w:fill="FCFCFC"/>
              </w:rPr>
            </w:pPr>
            <w:r w:rsidRPr="008C230E">
              <w:rPr>
                <w:rFonts w:cstheme="minorHAnsi"/>
                <w:b/>
                <w:bCs/>
                <w:iCs/>
                <w:sz w:val="21"/>
                <w:szCs w:val="21"/>
                <w:shd w:val="clear" w:color="auto" w:fill="FCFCFC"/>
              </w:rPr>
              <w:t xml:space="preserve">Field Team Member, Documenting Lava Flow Field Architecture in central WA </w:t>
            </w:r>
            <w:r w:rsidRPr="008C230E">
              <w:rPr>
                <w:rFonts w:cstheme="minorHAnsi"/>
                <w:iCs/>
                <w:sz w:val="21"/>
                <w:szCs w:val="21"/>
                <w:shd w:val="clear" w:color="auto" w:fill="FCFCFC"/>
              </w:rPr>
              <w:t>Collaborator on project documenting textures of lava flows and lobes associated with younger main-phase Columbia River Flood Basalts using airborne drone technology and control points to measure flow dimensions.</w:t>
            </w:r>
          </w:p>
        </w:tc>
        <w:tc>
          <w:tcPr>
            <w:tcW w:w="707" w:type="dxa"/>
          </w:tcPr>
          <w:p w14:paraId="3174E37D" w14:textId="77777777" w:rsidR="00250E82" w:rsidRPr="008C230E" w:rsidRDefault="00250E82" w:rsidP="00CD32A8">
            <w:pPr>
              <w:spacing w:after="0" w:line="246" w:lineRule="auto"/>
              <w:jc w:val="right"/>
              <w:rPr>
                <w:rFonts w:cstheme="minorHAnsi"/>
                <w:i/>
                <w:sz w:val="21"/>
                <w:szCs w:val="21"/>
                <w:shd w:val="clear" w:color="auto" w:fill="FCFCFC"/>
              </w:rPr>
            </w:pPr>
            <w:r w:rsidRPr="008C230E">
              <w:rPr>
                <w:rFonts w:cstheme="minorHAnsi"/>
                <w:i/>
                <w:sz w:val="21"/>
                <w:szCs w:val="21"/>
                <w:shd w:val="clear" w:color="auto" w:fill="FCFCFC"/>
              </w:rPr>
              <w:t>2022</w:t>
            </w:r>
          </w:p>
        </w:tc>
      </w:tr>
      <w:tr w:rsidR="00250E82" w:rsidRPr="008C230E" w14:paraId="631E7967" w14:textId="77777777" w:rsidTr="00CD32A8">
        <w:trPr>
          <w:trHeight w:val="1061"/>
        </w:trPr>
        <w:tc>
          <w:tcPr>
            <w:tcW w:w="10083" w:type="dxa"/>
          </w:tcPr>
          <w:p w14:paraId="23164468" w14:textId="77777777" w:rsidR="00250E82" w:rsidRPr="008C230E" w:rsidRDefault="00250E82" w:rsidP="00CD32A8">
            <w:pPr>
              <w:tabs>
                <w:tab w:val="left" w:pos="5190"/>
              </w:tabs>
              <w:spacing w:after="0" w:line="246" w:lineRule="auto"/>
              <w:rPr>
                <w:rFonts w:cstheme="minorHAnsi"/>
                <w:b/>
                <w:bCs/>
                <w:iCs/>
                <w:sz w:val="21"/>
                <w:szCs w:val="21"/>
                <w:shd w:val="clear" w:color="auto" w:fill="FCFCFC"/>
              </w:rPr>
            </w:pPr>
            <w:r w:rsidRPr="008C230E">
              <w:rPr>
                <w:rFonts w:cstheme="minorHAnsi"/>
                <w:b/>
                <w:bCs/>
                <w:iCs/>
                <w:sz w:val="21"/>
                <w:szCs w:val="21"/>
                <w:shd w:val="clear" w:color="auto" w:fill="FCFCFC"/>
              </w:rPr>
              <w:t>OSU Science Party Lead, R/V Kilo Moana</w:t>
            </w:r>
            <w:r w:rsidRPr="008C230E">
              <w:rPr>
                <w:rFonts w:cstheme="minorHAnsi"/>
                <w:iCs/>
                <w:sz w:val="21"/>
                <w:szCs w:val="21"/>
                <w:shd w:val="clear" w:color="auto" w:fill="FCFCFC"/>
              </w:rPr>
              <w:t xml:space="preserve"> </w:t>
            </w:r>
            <w:r w:rsidRPr="008C230E">
              <w:rPr>
                <w:rFonts w:cstheme="minorHAnsi"/>
                <w:sz w:val="21"/>
                <w:szCs w:val="21"/>
              </w:rPr>
              <w:t xml:space="preserve">Led OSU contingent on $2.6 million dollar research expedition dredging seamounts throughout the West Pacific Seamount Province. I organized, managed, and supervised outreach and sample processing activities, including development of detailed rock curation standard operating procedures to standardize sampling methodologies and data collection at sea. </w:t>
            </w:r>
          </w:p>
        </w:tc>
        <w:tc>
          <w:tcPr>
            <w:tcW w:w="707" w:type="dxa"/>
          </w:tcPr>
          <w:p w14:paraId="284B12D7" w14:textId="77777777" w:rsidR="00250E82" w:rsidRPr="008C230E" w:rsidRDefault="00250E82" w:rsidP="00CD32A8">
            <w:pPr>
              <w:spacing w:after="0" w:line="246" w:lineRule="auto"/>
              <w:jc w:val="right"/>
              <w:rPr>
                <w:rFonts w:cstheme="minorHAnsi"/>
                <w:b/>
                <w:sz w:val="21"/>
                <w:szCs w:val="21"/>
                <w:u w:val="single"/>
              </w:rPr>
            </w:pPr>
            <w:r w:rsidRPr="008C230E">
              <w:rPr>
                <w:rFonts w:cstheme="minorHAnsi"/>
                <w:i/>
                <w:sz w:val="21"/>
                <w:szCs w:val="21"/>
                <w:shd w:val="clear" w:color="auto" w:fill="FCFCFC"/>
              </w:rPr>
              <w:t>2022</w:t>
            </w:r>
          </w:p>
        </w:tc>
      </w:tr>
      <w:tr w:rsidR="00250E82" w:rsidRPr="008C230E" w14:paraId="1FA4E9DB" w14:textId="77777777" w:rsidTr="00CD32A8">
        <w:trPr>
          <w:trHeight w:val="881"/>
        </w:trPr>
        <w:tc>
          <w:tcPr>
            <w:tcW w:w="10083" w:type="dxa"/>
          </w:tcPr>
          <w:p w14:paraId="23244035" w14:textId="77777777" w:rsidR="00250E82" w:rsidRPr="008C230E" w:rsidRDefault="00250E82" w:rsidP="00CD32A8">
            <w:pPr>
              <w:tabs>
                <w:tab w:val="left" w:pos="5190"/>
              </w:tabs>
              <w:spacing w:after="0" w:line="246" w:lineRule="auto"/>
              <w:rPr>
                <w:rFonts w:cstheme="minorHAnsi"/>
                <w:b/>
                <w:bCs/>
                <w:iCs/>
                <w:sz w:val="21"/>
                <w:szCs w:val="21"/>
                <w:shd w:val="clear" w:color="auto" w:fill="FCFCFC"/>
              </w:rPr>
            </w:pPr>
            <w:r w:rsidRPr="008C230E">
              <w:rPr>
                <w:rFonts w:cstheme="minorHAnsi"/>
                <w:b/>
                <w:bCs/>
                <w:sz w:val="21"/>
                <w:szCs w:val="21"/>
              </w:rPr>
              <w:t xml:space="preserve">Field </w:t>
            </w:r>
            <w:r w:rsidRPr="008C230E">
              <w:rPr>
                <w:rFonts w:cstheme="minorHAnsi"/>
                <w:b/>
                <w:bCs/>
                <w:iCs/>
                <w:sz w:val="21"/>
                <w:szCs w:val="21"/>
                <w:shd w:val="clear" w:color="auto" w:fill="FCFCFC"/>
              </w:rPr>
              <w:t xml:space="preserve">Trip Leader, </w:t>
            </w:r>
            <w:r w:rsidRPr="008C230E">
              <w:rPr>
                <w:rFonts w:cstheme="minorHAnsi"/>
                <w:b/>
                <w:bCs/>
                <w:sz w:val="21"/>
                <w:szCs w:val="21"/>
              </w:rPr>
              <w:t xml:space="preserve">GSOC-AWG Eastern Oregon Volcanics &amp; the Yellowstone Plume </w:t>
            </w:r>
            <w:r w:rsidRPr="008C230E">
              <w:rPr>
                <w:rFonts w:cstheme="minorHAnsi"/>
                <w:sz w:val="21"/>
                <w:szCs w:val="21"/>
              </w:rPr>
              <w:t xml:space="preserve">Led a 4-day field trip across eastern Oregon for 25 </w:t>
            </w:r>
            <w:proofErr w:type="gramStart"/>
            <w:r w:rsidRPr="008C230E">
              <w:rPr>
                <w:rFonts w:cstheme="minorHAnsi"/>
                <w:sz w:val="21"/>
                <w:szCs w:val="21"/>
              </w:rPr>
              <w:t>participant</w:t>
            </w:r>
            <w:proofErr w:type="gramEnd"/>
            <w:r w:rsidRPr="008C230E">
              <w:rPr>
                <w:rFonts w:cstheme="minorHAnsi"/>
                <w:sz w:val="21"/>
                <w:szCs w:val="21"/>
              </w:rPr>
              <w:t xml:space="preserve"> from the</w:t>
            </w:r>
            <w:r w:rsidRPr="008C230E">
              <w:rPr>
                <w:rFonts w:cstheme="minorHAnsi"/>
                <w:iCs/>
                <w:sz w:val="21"/>
                <w:szCs w:val="21"/>
                <w:shd w:val="clear" w:color="auto" w:fill="FCFCFC"/>
              </w:rPr>
              <w:t xml:space="preserve"> </w:t>
            </w:r>
            <w:r w:rsidRPr="008C230E">
              <w:rPr>
                <w:rFonts w:cstheme="minorHAnsi"/>
                <w:sz w:val="21"/>
                <w:szCs w:val="21"/>
              </w:rPr>
              <w:t xml:space="preserve">Geological Society of the Oregon Country (GSOC) and the Association of Women Geoscientists (PNW Chapter). </w:t>
            </w:r>
          </w:p>
        </w:tc>
        <w:tc>
          <w:tcPr>
            <w:tcW w:w="707" w:type="dxa"/>
          </w:tcPr>
          <w:p w14:paraId="40BFF849"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2021</w:t>
            </w:r>
          </w:p>
        </w:tc>
      </w:tr>
      <w:tr w:rsidR="00250E82" w:rsidRPr="008C230E" w14:paraId="70E0DBAC" w14:textId="77777777" w:rsidTr="00CD32A8">
        <w:trPr>
          <w:trHeight w:val="899"/>
        </w:trPr>
        <w:tc>
          <w:tcPr>
            <w:tcW w:w="10083" w:type="dxa"/>
          </w:tcPr>
          <w:p w14:paraId="14AC282A" w14:textId="77777777" w:rsidR="00250E82" w:rsidRPr="008C230E" w:rsidRDefault="00250E82" w:rsidP="00CD32A8">
            <w:pPr>
              <w:tabs>
                <w:tab w:val="left" w:pos="5190"/>
              </w:tabs>
              <w:spacing w:after="0" w:line="246" w:lineRule="auto"/>
              <w:rPr>
                <w:rFonts w:cstheme="minorHAnsi"/>
                <w:b/>
                <w:bCs/>
                <w:iCs/>
                <w:sz w:val="21"/>
                <w:szCs w:val="21"/>
                <w:highlight w:val="yellow"/>
                <w:shd w:val="clear" w:color="auto" w:fill="FCFCFC"/>
              </w:rPr>
            </w:pPr>
            <w:r w:rsidRPr="008C230E">
              <w:rPr>
                <w:rFonts w:cstheme="minorHAnsi"/>
                <w:b/>
                <w:bCs/>
                <w:iCs/>
                <w:sz w:val="21"/>
                <w:szCs w:val="21"/>
                <w:shd w:val="clear" w:color="auto" w:fill="FCFCFC"/>
              </w:rPr>
              <w:t xml:space="preserve">Field Trip Co-leader, Flood Basalts, Rhyolites, and Pre- to Postdating Volcanism of the Columbia River Province </w:t>
            </w:r>
            <w:r w:rsidRPr="008C230E">
              <w:rPr>
                <w:rFonts w:cstheme="minorHAnsi"/>
                <w:iCs/>
                <w:sz w:val="21"/>
                <w:szCs w:val="21"/>
                <w:shd w:val="clear" w:color="auto" w:fill="FCFCFC"/>
              </w:rPr>
              <w:t xml:space="preserve">Field trip 401 of GSA Cordilleran Section Meeting. Compiled </w:t>
            </w:r>
            <w:hyperlink r:id="rId10" w:history="1">
              <w:r w:rsidRPr="008C230E">
                <w:rPr>
                  <w:rStyle w:val="Hyperlink"/>
                  <w:rFonts w:cstheme="minorHAnsi"/>
                  <w:iCs/>
                  <w:sz w:val="21"/>
                  <w:szCs w:val="21"/>
                  <w:shd w:val="clear" w:color="auto" w:fill="FCFCFC"/>
                </w:rPr>
                <w:t>an interactive map</w:t>
              </w:r>
            </w:hyperlink>
            <w:r w:rsidRPr="008C230E">
              <w:rPr>
                <w:rFonts w:cstheme="minorHAnsi"/>
                <w:iCs/>
                <w:sz w:val="21"/>
                <w:szCs w:val="21"/>
                <w:shd w:val="clear" w:color="auto" w:fill="FCFCFC"/>
              </w:rPr>
              <w:t xml:space="preserve"> hosted on Google with all field stops. Each location specified field stop coordinates with a color-coded icon that corresponds with the Field Guide.</w:t>
            </w:r>
          </w:p>
        </w:tc>
        <w:tc>
          <w:tcPr>
            <w:tcW w:w="707" w:type="dxa"/>
          </w:tcPr>
          <w:p w14:paraId="2B8D902D"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2019</w:t>
            </w:r>
          </w:p>
        </w:tc>
      </w:tr>
      <w:tr w:rsidR="00250E82" w:rsidRPr="008C230E" w14:paraId="38C1D29F" w14:textId="77777777" w:rsidTr="00CD32A8">
        <w:trPr>
          <w:trHeight w:val="620"/>
        </w:trPr>
        <w:tc>
          <w:tcPr>
            <w:tcW w:w="10083" w:type="dxa"/>
          </w:tcPr>
          <w:p w14:paraId="7D5840B4" w14:textId="77777777" w:rsidR="00250E82" w:rsidRPr="008C230E" w:rsidRDefault="00250E82" w:rsidP="00CD32A8">
            <w:pPr>
              <w:tabs>
                <w:tab w:val="left" w:pos="5190"/>
              </w:tabs>
              <w:spacing w:after="0" w:line="246" w:lineRule="auto"/>
              <w:rPr>
                <w:rFonts w:cstheme="minorHAnsi"/>
                <w:b/>
                <w:bCs/>
                <w:iCs/>
                <w:sz w:val="21"/>
                <w:szCs w:val="21"/>
                <w:shd w:val="clear" w:color="auto" w:fill="FCFCFC"/>
              </w:rPr>
            </w:pPr>
            <w:r w:rsidRPr="008C230E">
              <w:rPr>
                <w:rFonts w:cstheme="minorHAnsi"/>
                <w:b/>
                <w:bCs/>
                <w:iCs/>
                <w:sz w:val="21"/>
                <w:szCs w:val="21"/>
                <w:shd w:val="clear" w:color="auto" w:fill="FCFCFC"/>
              </w:rPr>
              <w:t xml:space="preserve">Scientific Party Member (Shift Lead), Nathaniel B. Palmer Icebreaker </w:t>
            </w:r>
            <w:r w:rsidRPr="008C230E">
              <w:rPr>
                <w:rFonts w:cstheme="minorHAnsi"/>
                <w:iCs/>
                <w:sz w:val="21"/>
                <w:szCs w:val="21"/>
                <w:shd w:val="clear" w:color="auto" w:fill="FCFCFC"/>
              </w:rPr>
              <w:t>Shift leader overseeing a team of six scientists aboard an oceanic vessel studying intraplate volcanism associated with the Tristan-Gough plume.</w:t>
            </w:r>
          </w:p>
        </w:tc>
        <w:tc>
          <w:tcPr>
            <w:tcW w:w="707" w:type="dxa"/>
          </w:tcPr>
          <w:p w14:paraId="3DB736E5" w14:textId="77777777" w:rsidR="00250E82" w:rsidRPr="008C230E" w:rsidRDefault="00250E82" w:rsidP="00CD32A8">
            <w:pPr>
              <w:spacing w:after="0" w:line="246" w:lineRule="auto"/>
              <w:jc w:val="right"/>
              <w:rPr>
                <w:rFonts w:cstheme="minorHAnsi"/>
                <w:b/>
                <w:sz w:val="21"/>
                <w:szCs w:val="21"/>
                <w:u w:val="single"/>
              </w:rPr>
            </w:pPr>
            <w:r w:rsidRPr="008C230E">
              <w:rPr>
                <w:rFonts w:cstheme="minorHAnsi"/>
                <w:i/>
                <w:sz w:val="21"/>
                <w:szCs w:val="21"/>
                <w:shd w:val="clear" w:color="auto" w:fill="FCFCFC"/>
              </w:rPr>
              <w:t>2018</w:t>
            </w:r>
          </w:p>
        </w:tc>
      </w:tr>
      <w:tr w:rsidR="00250E82" w:rsidRPr="008C230E" w14:paraId="0EC482CA" w14:textId="77777777" w:rsidTr="00CD32A8">
        <w:trPr>
          <w:trHeight w:val="890"/>
        </w:trPr>
        <w:tc>
          <w:tcPr>
            <w:tcW w:w="10083" w:type="dxa"/>
          </w:tcPr>
          <w:p w14:paraId="7EB9F905" w14:textId="77777777" w:rsidR="00250E82" w:rsidRPr="008C230E" w:rsidRDefault="00250E82" w:rsidP="00CD32A8">
            <w:pPr>
              <w:tabs>
                <w:tab w:val="left" w:pos="5190"/>
              </w:tabs>
              <w:spacing w:after="0" w:line="246" w:lineRule="auto"/>
              <w:rPr>
                <w:rFonts w:cstheme="minorHAnsi"/>
                <w:b/>
                <w:bCs/>
                <w:sz w:val="21"/>
                <w:szCs w:val="21"/>
              </w:rPr>
            </w:pPr>
            <w:r w:rsidRPr="008C230E">
              <w:rPr>
                <w:rFonts w:cstheme="minorHAnsi"/>
                <w:b/>
                <w:bCs/>
                <w:sz w:val="21"/>
                <w:szCs w:val="21"/>
              </w:rPr>
              <w:t>Volunteer,</w:t>
            </w:r>
            <w:r>
              <w:rPr>
                <w:rFonts w:cstheme="minorHAnsi"/>
                <w:b/>
                <w:bCs/>
                <w:sz w:val="21"/>
                <w:szCs w:val="21"/>
              </w:rPr>
              <w:t xml:space="preserve"> </w:t>
            </w:r>
            <w:r w:rsidRPr="008C230E">
              <w:rPr>
                <w:rFonts w:cstheme="minorHAnsi"/>
                <w:b/>
                <w:bCs/>
                <w:sz w:val="21"/>
                <w:szCs w:val="21"/>
              </w:rPr>
              <w:t xml:space="preserve">Cascade Volcano Observatory (CVO) &amp; Center for the Study of Active Volcanoes (CSAV) </w:t>
            </w:r>
            <w:r w:rsidRPr="008C230E">
              <w:rPr>
                <w:rFonts w:cstheme="minorHAnsi"/>
                <w:sz w:val="21"/>
                <w:szCs w:val="21"/>
              </w:rPr>
              <w:t xml:space="preserve">Assist in dam breach experiments with CVO scientists at the debris flow flume at the H.J. Andrews Experimental </w:t>
            </w:r>
            <w:proofErr w:type="gramStart"/>
            <w:r w:rsidRPr="008C230E">
              <w:rPr>
                <w:rFonts w:cstheme="minorHAnsi"/>
                <w:sz w:val="21"/>
                <w:szCs w:val="21"/>
              </w:rPr>
              <w:t>Forest, and</w:t>
            </w:r>
            <w:proofErr w:type="gramEnd"/>
            <w:r w:rsidRPr="008C230E">
              <w:rPr>
                <w:rFonts w:cstheme="minorHAnsi"/>
                <w:sz w:val="21"/>
                <w:szCs w:val="21"/>
              </w:rPr>
              <w:t xml:space="preserve"> help with the facilitation of a field-based course for international scientists at Mt St Helens.</w:t>
            </w:r>
          </w:p>
        </w:tc>
        <w:tc>
          <w:tcPr>
            <w:tcW w:w="707" w:type="dxa"/>
          </w:tcPr>
          <w:p w14:paraId="3F933E29" w14:textId="77777777" w:rsidR="00250E82" w:rsidRPr="008C230E" w:rsidRDefault="00250E82" w:rsidP="00CD32A8">
            <w:pPr>
              <w:tabs>
                <w:tab w:val="left" w:pos="5190"/>
              </w:tabs>
              <w:spacing w:after="0" w:line="246" w:lineRule="auto"/>
              <w:jc w:val="right"/>
              <w:rPr>
                <w:rFonts w:cstheme="minorHAnsi"/>
                <w:b/>
                <w:bCs/>
                <w:sz w:val="21"/>
                <w:szCs w:val="21"/>
              </w:rPr>
            </w:pPr>
            <w:r w:rsidRPr="008C230E">
              <w:rPr>
                <w:rFonts w:cstheme="minorHAnsi"/>
                <w:i/>
                <w:iCs/>
                <w:sz w:val="21"/>
                <w:szCs w:val="21"/>
              </w:rPr>
              <w:t>2012-2018</w:t>
            </w:r>
          </w:p>
        </w:tc>
      </w:tr>
      <w:tr w:rsidR="00250E82" w:rsidRPr="008C230E" w14:paraId="08EA8E01" w14:textId="77777777" w:rsidTr="00CD32A8">
        <w:trPr>
          <w:trHeight w:val="656"/>
        </w:trPr>
        <w:tc>
          <w:tcPr>
            <w:tcW w:w="10083" w:type="dxa"/>
          </w:tcPr>
          <w:p w14:paraId="23DA3555" w14:textId="77777777" w:rsidR="00250E82" w:rsidRPr="008C230E" w:rsidRDefault="00250E82" w:rsidP="00CD32A8">
            <w:pPr>
              <w:spacing w:after="0" w:line="246" w:lineRule="auto"/>
              <w:rPr>
                <w:rFonts w:cstheme="minorHAnsi"/>
                <w:b/>
                <w:bCs/>
                <w:sz w:val="21"/>
                <w:szCs w:val="21"/>
              </w:rPr>
            </w:pPr>
            <w:r w:rsidRPr="008C230E">
              <w:rPr>
                <w:rFonts w:cstheme="minorHAnsi"/>
                <w:b/>
                <w:bCs/>
                <w:sz w:val="21"/>
                <w:szCs w:val="21"/>
              </w:rPr>
              <w:t xml:space="preserve">Participant, ExxonMobil Field Course </w:t>
            </w:r>
            <w:r w:rsidRPr="008C230E">
              <w:rPr>
                <w:rFonts w:cstheme="minorHAnsi"/>
                <w:sz w:val="21"/>
                <w:szCs w:val="21"/>
              </w:rPr>
              <w:t>Guadalupe Mountains field course investigating and evaluating Permian shelf deposits using seismic studies, carbonate depositional systems, and sequence stratigraphy.</w:t>
            </w:r>
          </w:p>
        </w:tc>
        <w:tc>
          <w:tcPr>
            <w:tcW w:w="707" w:type="dxa"/>
          </w:tcPr>
          <w:p w14:paraId="053CCF54"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2012</w:t>
            </w:r>
          </w:p>
        </w:tc>
      </w:tr>
      <w:tr w:rsidR="00250E82" w:rsidRPr="008C230E" w14:paraId="0E6D3A98" w14:textId="77777777" w:rsidTr="00CD32A8">
        <w:trPr>
          <w:trHeight w:val="350"/>
        </w:trPr>
        <w:tc>
          <w:tcPr>
            <w:tcW w:w="10083" w:type="dxa"/>
          </w:tcPr>
          <w:p w14:paraId="29567097" w14:textId="77777777" w:rsidR="00250E82" w:rsidRPr="008C230E" w:rsidRDefault="00250E82" w:rsidP="00CD32A8">
            <w:pPr>
              <w:spacing w:after="0" w:line="246" w:lineRule="auto"/>
              <w:rPr>
                <w:rFonts w:cstheme="minorHAnsi"/>
                <w:b/>
                <w:bCs/>
                <w:sz w:val="21"/>
                <w:szCs w:val="21"/>
              </w:rPr>
            </w:pPr>
            <w:r w:rsidRPr="008C230E">
              <w:rPr>
                <w:rFonts w:cstheme="minorHAnsi"/>
                <w:b/>
                <w:bCs/>
                <w:sz w:val="21"/>
                <w:szCs w:val="21"/>
              </w:rPr>
              <w:t xml:space="preserve">Student, Field Camp, Lehigh University </w:t>
            </w:r>
            <w:r w:rsidRPr="008C230E">
              <w:rPr>
                <w:rFonts w:cstheme="minorHAnsi"/>
                <w:sz w:val="21"/>
                <w:szCs w:val="21"/>
              </w:rPr>
              <w:t>Student on a 6-week traveling field camp from Pennsylvania to Idaho</w:t>
            </w:r>
            <w:r w:rsidRPr="008C230E">
              <w:rPr>
                <w:rFonts w:cstheme="minorHAnsi"/>
                <w:iCs/>
                <w:sz w:val="21"/>
                <w:szCs w:val="21"/>
                <w:shd w:val="clear" w:color="auto" w:fill="FCFCFC"/>
              </w:rPr>
              <w:t>.</w:t>
            </w:r>
          </w:p>
        </w:tc>
        <w:tc>
          <w:tcPr>
            <w:tcW w:w="707" w:type="dxa"/>
          </w:tcPr>
          <w:p w14:paraId="742A1B7B"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2009</w:t>
            </w:r>
          </w:p>
        </w:tc>
      </w:tr>
      <w:tr w:rsidR="00250E82" w:rsidRPr="008C230E" w14:paraId="79EA6A00" w14:textId="77777777" w:rsidTr="00CD32A8">
        <w:trPr>
          <w:trHeight w:val="593"/>
        </w:trPr>
        <w:tc>
          <w:tcPr>
            <w:tcW w:w="10083" w:type="dxa"/>
          </w:tcPr>
          <w:p w14:paraId="0F6D84E8" w14:textId="77777777" w:rsidR="00250E82" w:rsidRPr="008C230E" w:rsidRDefault="00250E82" w:rsidP="00CD32A8">
            <w:pPr>
              <w:spacing w:after="0" w:line="246" w:lineRule="auto"/>
              <w:rPr>
                <w:rFonts w:cstheme="minorHAnsi"/>
                <w:b/>
                <w:bCs/>
                <w:iCs/>
                <w:sz w:val="21"/>
                <w:szCs w:val="21"/>
                <w:shd w:val="clear" w:color="auto" w:fill="FCFCFC"/>
              </w:rPr>
            </w:pPr>
            <w:r w:rsidRPr="008C230E">
              <w:rPr>
                <w:rFonts w:cstheme="minorHAnsi"/>
                <w:b/>
                <w:bCs/>
                <w:iCs/>
                <w:sz w:val="21"/>
                <w:szCs w:val="21"/>
                <w:shd w:val="clear" w:color="auto" w:fill="FCFCFC"/>
              </w:rPr>
              <w:t xml:space="preserve">Student, Study Abroad </w:t>
            </w:r>
            <w:r w:rsidRPr="008C230E">
              <w:rPr>
                <w:rFonts w:cstheme="minorHAnsi"/>
                <w:sz w:val="21"/>
                <w:szCs w:val="21"/>
              </w:rPr>
              <w:t>Student on a 6-week study abroad trip investigating</w:t>
            </w:r>
            <w:r w:rsidRPr="008C230E">
              <w:rPr>
                <w:rFonts w:cstheme="minorHAnsi"/>
                <w:iCs/>
                <w:sz w:val="21"/>
                <w:szCs w:val="21"/>
                <w:shd w:val="clear" w:color="auto" w:fill="FCFCFC"/>
              </w:rPr>
              <w:t xml:space="preserve"> volcanic deposits, New Zealand (2010) and studying and practicing the Spanish language, Mexico (2009).</w:t>
            </w:r>
          </w:p>
        </w:tc>
        <w:tc>
          <w:tcPr>
            <w:tcW w:w="707" w:type="dxa"/>
          </w:tcPr>
          <w:p w14:paraId="779067C8"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2009 2010</w:t>
            </w:r>
          </w:p>
        </w:tc>
      </w:tr>
      <w:tr w:rsidR="00250E82" w:rsidRPr="008C230E" w14:paraId="70D40948" w14:textId="77777777" w:rsidTr="00CD32A8">
        <w:trPr>
          <w:trHeight w:val="566"/>
        </w:trPr>
        <w:tc>
          <w:tcPr>
            <w:tcW w:w="10083" w:type="dxa"/>
          </w:tcPr>
          <w:p w14:paraId="30F17611" w14:textId="77777777" w:rsidR="00250E82" w:rsidRPr="008C230E" w:rsidRDefault="00250E82" w:rsidP="00CD32A8">
            <w:pPr>
              <w:spacing w:after="0" w:line="246" w:lineRule="auto"/>
              <w:rPr>
                <w:rFonts w:cstheme="minorHAnsi"/>
                <w:iCs/>
                <w:sz w:val="21"/>
                <w:szCs w:val="21"/>
                <w:shd w:val="clear" w:color="auto" w:fill="FCFCFC"/>
              </w:rPr>
            </w:pPr>
            <w:r w:rsidRPr="008C230E">
              <w:rPr>
                <w:rFonts w:cstheme="minorHAnsi"/>
                <w:b/>
                <w:bCs/>
                <w:iCs/>
                <w:sz w:val="21"/>
                <w:szCs w:val="21"/>
                <w:shd w:val="clear" w:color="auto" w:fill="FCFCFC"/>
              </w:rPr>
              <w:t xml:space="preserve">Intern, Boston College, Weston Observatory of Geoscience and Geophysics </w:t>
            </w:r>
            <w:r w:rsidRPr="008C230E">
              <w:rPr>
                <w:rFonts w:cstheme="minorHAnsi"/>
                <w:iCs/>
                <w:sz w:val="21"/>
                <w:szCs w:val="21"/>
                <w:shd w:val="clear" w:color="auto" w:fill="FCFCFC"/>
              </w:rPr>
              <w:t>Field assistant installing geophones at field sites across the state of Massachusetts.</w:t>
            </w:r>
          </w:p>
        </w:tc>
        <w:tc>
          <w:tcPr>
            <w:tcW w:w="707" w:type="dxa"/>
          </w:tcPr>
          <w:p w14:paraId="3A4B2B97" w14:textId="77777777" w:rsidR="00250E82" w:rsidRPr="008C230E" w:rsidRDefault="00250E82" w:rsidP="00CD32A8">
            <w:pPr>
              <w:spacing w:after="0" w:line="246" w:lineRule="auto"/>
              <w:jc w:val="right"/>
              <w:rPr>
                <w:rFonts w:cstheme="minorHAnsi"/>
                <w:bCs/>
                <w:i/>
                <w:iCs/>
                <w:sz w:val="21"/>
                <w:szCs w:val="21"/>
              </w:rPr>
            </w:pPr>
            <w:r w:rsidRPr="008C230E">
              <w:rPr>
                <w:rFonts w:cstheme="minorHAnsi"/>
                <w:bCs/>
                <w:i/>
                <w:iCs/>
                <w:sz w:val="21"/>
                <w:szCs w:val="21"/>
              </w:rPr>
              <w:t>2008</w:t>
            </w:r>
          </w:p>
        </w:tc>
      </w:tr>
    </w:tbl>
    <w:p w14:paraId="3BFDB915" w14:textId="77777777" w:rsidR="00250E82" w:rsidRPr="00250E82" w:rsidRDefault="00250E82" w:rsidP="00250E82">
      <w:pPr>
        <w:spacing w:after="0" w:line="259" w:lineRule="auto"/>
        <w:rPr>
          <w:rFonts w:cstheme="minorHAnsi"/>
          <w:sz w:val="21"/>
          <w:szCs w:val="21"/>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5"/>
        <w:gridCol w:w="720"/>
      </w:tblGrid>
      <w:tr w:rsidR="005A3E27" w:rsidRPr="008C230E" w14:paraId="2E2C9362" w14:textId="77777777" w:rsidTr="00A55A0A">
        <w:tc>
          <w:tcPr>
            <w:tcW w:w="10795" w:type="dxa"/>
            <w:gridSpan w:val="2"/>
          </w:tcPr>
          <w:p w14:paraId="5074DC19" w14:textId="67E12A00" w:rsidR="005A3E27" w:rsidRPr="008C230E" w:rsidRDefault="005A3E27" w:rsidP="00B11508">
            <w:pPr>
              <w:spacing w:after="0"/>
              <w:rPr>
                <w:rFonts w:cstheme="minorHAnsi"/>
                <w:b/>
                <w:sz w:val="21"/>
                <w:szCs w:val="21"/>
                <w:u w:val="single"/>
              </w:rPr>
            </w:pPr>
            <w:r w:rsidRPr="008C230E">
              <w:rPr>
                <w:rFonts w:cstheme="minorHAnsi"/>
                <w:b/>
                <w:sz w:val="21"/>
                <w:szCs w:val="21"/>
                <w:u w:val="single"/>
              </w:rPr>
              <w:t>SYNERGISTIC ACTIVITIES</w:t>
            </w:r>
            <w:r w:rsidR="00927F9C" w:rsidRPr="008C230E">
              <w:rPr>
                <w:rFonts w:cstheme="minorHAnsi"/>
                <w:b/>
                <w:sz w:val="21"/>
                <w:szCs w:val="21"/>
                <w:u w:val="single"/>
              </w:rPr>
              <w:t xml:space="preserve"> (</w:t>
            </w:r>
            <w:r w:rsidRPr="008C230E">
              <w:rPr>
                <w:rFonts w:cstheme="minorHAnsi"/>
                <w:b/>
                <w:sz w:val="21"/>
                <w:szCs w:val="21"/>
                <w:u w:val="single"/>
              </w:rPr>
              <w:t>Diversity, Leadership, &amp; Mentorship</w:t>
            </w:r>
            <w:r w:rsidR="00927F9C" w:rsidRPr="008C230E">
              <w:rPr>
                <w:rFonts w:cstheme="minorHAnsi"/>
                <w:b/>
                <w:sz w:val="21"/>
                <w:szCs w:val="21"/>
                <w:u w:val="single"/>
              </w:rPr>
              <w:t>)</w:t>
            </w:r>
          </w:p>
        </w:tc>
      </w:tr>
      <w:tr w:rsidR="005A3E27" w:rsidRPr="008C230E" w14:paraId="1FF0AB7F" w14:textId="77777777" w:rsidTr="00A55A0A">
        <w:trPr>
          <w:trHeight w:val="989"/>
        </w:trPr>
        <w:tc>
          <w:tcPr>
            <w:tcW w:w="10075" w:type="dxa"/>
          </w:tcPr>
          <w:p w14:paraId="7F1EEA71" w14:textId="5689B35F" w:rsidR="005A3E27" w:rsidRPr="008C230E" w:rsidRDefault="005A3E27" w:rsidP="008C230E">
            <w:pPr>
              <w:spacing w:after="0" w:line="240" w:lineRule="auto"/>
              <w:rPr>
                <w:rFonts w:cstheme="minorHAnsi"/>
                <w:b/>
                <w:bCs/>
                <w:sz w:val="21"/>
                <w:szCs w:val="21"/>
                <w:shd w:val="clear" w:color="auto" w:fill="FCFCFC"/>
              </w:rPr>
            </w:pPr>
            <w:proofErr w:type="spellStart"/>
            <w:r w:rsidRPr="008C230E">
              <w:rPr>
                <w:rFonts w:cstheme="minorHAnsi"/>
                <w:b/>
                <w:bCs/>
                <w:sz w:val="21"/>
                <w:szCs w:val="21"/>
                <w:shd w:val="clear" w:color="auto" w:fill="FCFCFC"/>
              </w:rPr>
              <w:t>FieldSafe</w:t>
            </w:r>
            <w:proofErr w:type="spellEnd"/>
            <w:r w:rsidRPr="008C230E">
              <w:rPr>
                <w:rFonts w:cstheme="minorHAnsi"/>
                <w:b/>
                <w:bCs/>
                <w:sz w:val="21"/>
                <w:szCs w:val="21"/>
                <w:shd w:val="clear" w:color="auto" w:fill="FCFCFC"/>
              </w:rPr>
              <w:t xml:space="preserve"> Committee (OSU) </w:t>
            </w:r>
            <w:r w:rsidRPr="008C230E">
              <w:rPr>
                <w:rFonts w:cstheme="minorHAnsi"/>
                <w:sz w:val="21"/>
                <w:szCs w:val="21"/>
                <w:shd w:val="clear" w:color="auto" w:fill="FCFCFC"/>
              </w:rPr>
              <w:t>Group committed to creating a culture of safe and inclusive field experiences at Oregon State University (and beyond) by increasing awareness of the prevalence and impact of sexual assault and harassment and provide resources and training to prevent and eliminate occurrences in the field.</w:t>
            </w:r>
          </w:p>
        </w:tc>
        <w:tc>
          <w:tcPr>
            <w:tcW w:w="720" w:type="dxa"/>
          </w:tcPr>
          <w:p w14:paraId="6014FB11" w14:textId="24039125" w:rsidR="005A3E27" w:rsidRPr="008C230E" w:rsidRDefault="005A3E27" w:rsidP="00A27AAB">
            <w:pPr>
              <w:spacing w:after="0"/>
              <w:rPr>
                <w:rFonts w:cstheme="minorHAnsi"/>
                <w:bCs/>
                <w:i/>
                <w:iCs/>
                <w:sz w:val="21"/>
                <w:szCs w:val="21"/>
              </w:rPr>
            </w:pPr>
            <w:r w:rsidRPr="008C230E">
              <w:rPr>
                <w:rFonts w:cstheme="minorHAnsi"/>
                <w:bCs/>
                <w:i/>
                <w:iCs/>
                <w:sz w:val="21"/>
                <w:szCs w:val="21"/>
              </w:rPr>
              <w:t>202</w:t>
            </w:r>
            <w:r w:rsidR="00A55A0A" w:rsidRPr="008C230E">
              <w:rPr>
                <w:rFonts w:cstheme="minorHAnsi"/>
                <w:bCs/>
                <w:i/>
                <w:iCs/>
                <w:sz w:val="21"/>
                <w:szCs w:val="21"/>
              </w:rPr>
              <w:t>3</w:t>
            </w:r>
          </w:p>
        </w:tc>
      </w:tr>
      <w:tr w:rsidR="005A3E27" w:rsidRPr="008C230E" w14:paraId="4A054195" w14:textId="77777777" w:rsidTr="00A55A0A">
        <w:trPr>
          <w:trHeight w:val="710"/>
        </w:trPr>
        <w:tc>
          <w:tcPr>
            <w:tcW w:w="10075" w:type="dxa"/>
          </w:tcPr>
          <w:p w14:paraId="6EEFE553" w14:textId="78EE2736" w:rsidR="005A3E27" w:rsidRPr="008C230E" w:rsidRDefault="005A3E27" w:rsidP="008C230E">
            <w:pPr>
              <w:spacing w:after="0" w:line="240" w:lineRule="auto"/>
              <w:rPr>
                <w:rFonts w:cstheme="minorHAnsi"/>
                <w:b/>
                <w:sz w:val="21"/>
                <w:szCs w:val="21"/>
                <w:u w:val="single"/>
              </w:rPr>
            </w:pPr>
            <w:r w:rsidRPr="008C230E">
              <w:rPr>
                <w:rFonts w:cstheme="minorHAnsi"/>
                <w:b/>
                <w:bCs/>
                <w:sz w:val="21"/>
                <w:szCs w:val="21"/>
                <w:shd w:val="clear" w:color="auto" w:fill="FCFCFC"/>
              </w:rPr>
              <w:t>NAGT Early Career Geoscience Faculty Workshop</w:t>
            </w:r>
            <w:r w:rsidR="0072605A" w:rsidRPr="008C230E">
              <w:rPr>
                <w:rFonts w:cstheme="minorHAnsi"/>
                <w:b/>
                <w:bCs/>
                <w:sz w:val="21"/>
                <w:szCs w:val="21"/>
                <w:shd w:val="clear" w:color="auto" w:fill="FCFCFC"/>
              </w:rPr>
              <w:t xml:space="preserve"> </w:t>
            </w:r>
            <w:r w:rsidR="0072605A" w:rsidRPr="008C230E">
              <w:rPr>
                <w:rFonts w:cstheme="minorHAnsi"/>
                <w:sz w:val="21"/>
                <w:szCs w:val="21"/>
                <w:shd w:val="clear" w:color="auto" w:fill="FCFCFC"/>
              </w:rPr>
              <w:t xml:space="preserve">Selected participant </w:t>
            </w:r>
            <w:r w:rsidR="00C22812" w:rsidRPr="008C230E">
              <w:rPr>
                <w:rFonts w:cstheme="minorHAnsi"/>
                <w:sz w:val="21"/>
                <w:szCs w:val="21"/>
                <w:shd w:val="clear" w:color="auto" w:fill="FCFCFC"/>
              </w:rPr>
              <w:t xml:space="preserve">for </w:t>
            </w:r>
            <w:r w:rsidR="00211E16" w:rsidRPr="008C230E">
              <w:rPr>
                <w:rFonts w:cstheme="minorHAnsi"/>
                <w:sz w:val="21"/>
                <w:szCs w:val="21"/>
                <w:shd w:val="clear" w:color="auto" w:fill="FCFCFC"/>
              </w:rPr>
              <w:t xml:space="preserve">early-career faculty </w:t>
            </w:r>
            <w:r w:rsidR="00C22812" w:rsidRPr="008C230E">
              <w:rPr>
                <w:rFonts w:cstheme="minorHAnsi"/>
                <w:sz w:val="21"/>
                <w:szCs w:val="21"/>
                <w:shd w:val="clear" w:color="auto" w:fill="FCFCFC"/>
              </w:rPr>
              <w:t>workshop,</w:t>
            </w:r>
            <w:r w:rsidR="00211E16" w:rsidRPr="008C230E">
              <w:rPr>
                <w:rFonts w:cstheme="minorHAnsi"/>
                <w:sz w:val="21"/>
                <w:szCs w:val="21"/>
                <w:shd w:val="clear" w:color="auto" w:fill="FCFCFC"/>
              </w:rPr>
              <w:t xml:space="preserve"> engag</w:t>
            </w:r>
            <w:r w:rsidR="00C22812" w:rsidRPr="008C230E">
              <w:rPr>
                <w:rFonts w:cstheme="minorHAnsi"/>
                <w:sz w:val="21"/>
                <w:szCs w:val="21"/>
                <w:shd w:val="clear" w:color="auto" w:fill="FCFCFC"/>
              </w:rPr>
              <w:t>ing</w:t>
            </w:r>
            <w:r w:rsidR="00211E16" w:rsidRPr="008C230E">
              <w:rPr>
                <w:rFonts w:cstheme="minorHAnsi"/>
                <w:sz w:val="21"/>
                <w:szCs w:val="21"/>
                <w:shd w:val="clear" w:color="auto" w:fill="FCFCFC"/>
              </w:rPr>
              <w:t xml:space="preserve"> in discussions and activities </w:t>
            </w:r>
            <w:r w:rsidR="00C22812" w:rsidRPr="008C230E">
              <w:rPr>
                <w:rFonts w:cstheme="minorHAnsi"/>
                <w:sz w:val="21"/>
                <w:szCs w:val="21"/>
                <w:shd w:val="clear" w:color="auto" w:fill="FCFCFC"/>
              </w:rPr>
              <w:t>related to</w:t>
            </w:r>
            <w:r w:rsidR="00211E16" w:rsidRPr="008C230E">
              <w:rPr>
                <w:rFonts w:cstheme="minorHAnsi"/>
                <w:sz w:val="21"/>
                <w:szCs w:val="21"/>
                <w:shd w:val="clear" w:color="auto" w:fill="FCFCFC"/>
              </w:rPr>
              <w:t xml:space="preserve"> teaching, research</w:t>
            </w:r>
            <w:r w:rsidR="00C22812" w:rsidRPr="008C230E">
              <w:rPr>
                <w:rFonts w:cstheme="minorHAnsi"/>
                <w:sz w:val="21"/>
                <w:szCs w:val="21"/>
                <w:shd w:val="clear" w:color="auto" w:fill="FCFCFC"/>
              </w:rPr>
              <w:t>,</w:t>
            </w:r>
            <w:r w:rsidR="00211E16" w:rsidRPr="008C230E">
              <w:rPr>
                <w:rFonts w:cstheme="minorHAnsi"/>
                <w:sz w:val="21"/>
                <w:szCs w:val="21"/>
                <w:shd w:val="clear" w:color="auto" w:fill="FCFCFC"/>
              </w:rPr>
              <w:t xml:space="preserve"> and managing </w:t>
            </w:r>
            <w:r w:rsidR="00C22812" w:rsidRPr="008C230E">
              <w:rPr>
                <w:rFonts w:cstheme="minorHAnsi"/>
                <w:sz w:val="21"/>
                <w:szCs w:val="21"/>
                <w:shd w:val="clear" w:color="auto" w:fill="FCFCFC"/>
              </w:rPr>
              <w:t>an</w:t>
            </w:r>
            <w:r w:rsidR="00211E16" w:rsidRPr="008C230E">
              <w:rPr>
                <w:rFonts w:cstheme="minorHAnsi"/>
                <w:sz w:val="21"/>
                <w:szCs w:val="21"/>
                <w:shd w:val="clear" w:color="auto" w:fill="FCFCFC"/>
              </w:rPr>
              <w:t xml:space="preserve"> academic career.</w:t>
            </w:r>
          </w:p>
        </w:tc>
        <w:tc>
          <w:tcPr>
            <w:tcW w:w="720" w:type="dxa"/>
          </w:tcPr>
          <w:p w14:paraId="043D9838" w14:textId="77777777" w:rsidR="005A3E27" w:rsidRPr="008C230E" w:rsidRDefault="005A3E27" w:rsidP="00B11508">
            <w:pPr>
              <w:spacing w:after="0"/>
              <w:rPr>
                <w:rFonts w:cstheme="minorHAnsi"/>
                <w:bCs/>
                <w:i/>
                <w:iCs/>
                <w:sz w:val="21"/>
                <w:szCs w:val="21"/>
                <w:highlight w:val="yellow"/>
              </w:rPr>
            </w:pPr>
            <w:r w:rsidRPr="008C230E">
              <w:rPr>
                <w:rFonts w:cstheme="minorHAnsi"/>
                <w:bCs/>
                <w:i/>
                <w:iCs/>
                <w:sz w:val="21"/>
                <w:szCs w:val="21"/>
                <w:shd w:val="clear" w:color="auto" w:fill="FCFCFC"/>
              </w:rPr>
              <w:t>2022</w:t>
            </w:r>
          </w:p>
        </w:tc>
      </w:tr>
      <w:tr w:rsidR="005A3E27" w:rsidRPr="008C230E" w14:paraId="1E16542E" w14:textId="77777777" w:rsidTr="00A55A0A">
        <w:trPr>
          <w:trHeight w:val="701"/>
        </w:trPr>
        <w:tc>
          <w:tcPr>
            <w:tcW w:w="10075" w:type="dxa"/>
          </w:tcPr>
          <w:p w14:paraId="46B1D588" w14:textId="195DE0AB" w:rsidR="005A3E27" w:rsidRPr="008C230E" w:rsidRDefault="005A3E27" w:rsidP="008C230E">
            <w:pPr>
              <w:spacing w:after="0" w:line="240" w:lineRule="auto"/>
              <w:rPr>
                <w:rFonts w:cstheme="minorHAnsi"/>
                <w:b/>
                <w:bCs/>
                <w:color w:val="222222"/>
                <w:sz w:val="21"/>
                <w:szCs w:val="21"/>
                <w:shd w:val="clear" w:color="auto" w:fill="FFFFFF"/>
              </w:rPr>
            </w:pPr>
            <w:r w:rsidRPr="008C230E">
              <w:rPr>
                <w:rFonts w:cstheme="minorHAnsi"/>
                <w:b/>
                <w:bCs/>
                <w:color w:val="222222"/>
                <w:sz w:val="21"/>
                <w:szCs w:val="21"/>
                <w:shd w:val="clear" w:color="auto" w:fill="FFFFFF"/>
              </w:rPr>
              <w:t>Unlearning Racism in Geoscience (URGE)</w:t>
            </w:r>
            <w:r w:rsidRPr="008C230E">
              <w:rPr>
                <w:rFonts w:cstheme="minorHAnsi"/>
                <w:color w:val="222222"/>
                <w:sz w:val="21"/>
                <w:szCs w:val="21"/>
                <w:shd w:val="clear" w:color="auto" w:fill="FFFFFF"/>
              </w:rPr>
              <w:tab/>
              <w:t xml:space="preserve">Active pod participant in URGE, an NSF-funded reading and policy design program to support diversity, equity, </w:t>
            </w:r>
            <w:r w:rsidRPr="008C230E">
              <w:rPr>
                <w:rFonts w:cstheme="minorHAnsi"/>
                <w:sz w:val="21"/>
                <w:szCs w:val="21"/>
              </w:rPr>
              <w:t>and inclusion in the geosciences (</w:t>
            </w:r>
            <w:r w:rsidRPr="008C230E">
              <w:rPr>
                <w:rFonts w:cstheme="minorHAnsi"/>
                <w:color w:val="222222"/>
                <w:sz w:val="21"/>
                <w:szCs w:val="21"/>
                <w:shd w:val="clear" w:color="auto" w:fill="FFFFFF"/>
              </w:rPr>
              <w:t>University of Alaska Fairbanks pod)</w:t>
            </w:r>
            <w:r w:rsidRPr="008C230E">
              <w:rPr>
                <w:rFonts w:cstheme="minorHAnsi"/>
                <w:sz w:val="21"/>
                <w:szCs w:val="21"/>
              </w:rPr>
              <w:t>.</w:t>
            </w:r>
          </w:p>
        </w:tc>
        <w:tc>
          <w:tcPr>
            <w:tcW w:w="720" w:type="dxa"/>
          </w:tcPr>
          <w:p w14:paraId="2F59AB88" w14:textId="77777777" w:rsidR="005A3E27" w:rsidRPr="008C230E" w:rsidRDefault="005A3E27" w:rsidP="00B11508">
            <w:pPr>
              <w:spacing w:after="0"/>
              <w:rPr>
                <w:rFonts w:cstheme="minorHAnsi"/>
                <w:bCs/>
                <w:i/>
                <w:iCs/>
                <w:sz w:val="21"/>
                <w:szCs w:val="21"/>
              </w:rPr>
            </w:pPr>
            <w:r w:rsidRPr="008C230E">
              <w:rPr>
                <w:rFonts w:cstheme="minorHAnsi"/>
                <w:bCs/>
                <w:i/>
                <w:iCs/>
                <w:sz w:val="21"/>
                <w:szCs w:val="21"/>
              </w:rPr>
              <w:t>2021</w:t>
            </w:r>
          </w:p>
        </w:tc>
      </w:tr>
      <w:tr w:rsidR="005A3E27" w:rsidRPr="008C230E" w14:paraId="2DE5D668" w14:textId="77777777" w:rsidTr="00A55A0A">
        <w:trPr>
          <w:trHeight w:val="989"/>
        </w:trPr>
        <w:tc>
          <w:tcPr>
            <w:tcW w:w="10075" w:type="dxa"/>
          </w:tcPr>
          <w:p w14:paraId="59A81F08" w14:textId="77777777" w:rsidR="005A3E27" w:rsidRPr="008C230E" w:rsidRDefault="005A3E27" w:rsidP="008C230E">
            <w:pPr>
              <w:spacing w:after="0" w:line="240" w:lineRule="auto"/>
              <w:rPr>
                <w:rFonts w:cstheme="minorHAnsi"/>
                <w:i/>
                <w:iCs/>
                <w:sz w:val="21"/>
                <w:szCs w:val="21"/>
              </w:rPr>
            </w:pPr>
            <w:r w:rsidRPr="008C230E">
              <w:rPr>
                <w:rFonts w:cstheme="minorHAnsi"/>
                <w:b/>
                <w:bCs/>
                <w:sz w:val="21"/>
                <w:szCs w:val="21"/>
              </w:rPr>
              <w:t>UAA Department of Geological Sciences Community Advisory Board (CAB)</w:t>
            </w:r>
            <w:r w:rsidRPr="008C230E">
              <w:rPr>
                <w:rFonts w:cstheme="minorHAnsi"/>
                <w:b/>
                <w:bCs/>
                <w:sz w:val="21"/>
                <w:szCs w:val="21"/>
              </w:rPr>
              <w:tab/>
            </w:r>
            <w:r w:rsidRPr="008C230E">
              <w:rPr>
                <w:rFonts w:cstheme="minorHAnsi"/>
                <w:sz w:val="21"/>
                <w:szCs w:val="21"/>
              </w:rPr>
              <w:t>Advise the Director, faculty, and University administrators and governance bodies on matters related to geoscience education, research, service, and professional development to benefit students and Alaskan society.</w:t>
            </w:r>
          </w:p>
        </w:tc>
        <w:tc>
          <w:tcPr>
            <w:tcW w:w="720" w:type="dxa"/>
          </w:tcPr>
          <w:p w14:paraId="21BB6A32" w14:textId="278AC563" w:rsidR="005A3E27" w:rsidRPr="008C230E" w:rsidRDefault="005A3E27" w:rsidP="00B11508">
            <w:pPr>
              <w:spacing w:after="0"/>
              <w:rPr>
                <w:rFonts w:cstheme="minorHAnsi"/>
                <w:bCs/>
                <w:i/>
                <w:iCs/>
                <w:sz w:val="21"/>
                <w:szCs w:val="21"/>
              </w:rPr>
            </w:pPr>
            <w:r w:rsidRPr="008C230E">
              <w:rPr>
                <w:rFonts w:cstheme="minorHAnsi"/>
                <w:bCs/>
                <w:i/>
                <w:iCs/>
                <w:sz w:val="21"/>
                <w:szCs w:val="21"/>
              </w:rPr>
              <w:t>2021</w:t>
            </w:r>
          </w:p>
        </w:tc>
      </w:tr>
      <w:tr w:rsidR="005A3E27" w:rsidRPr="008C230E" w14:paraId="6A7F3BE2" w14:textId="77777777" w:rsidTr="00A55A0A">
        <w:trPr>
          <w:trHeight w:val="980"/>
        </w:trPr>
        <w:tc>
          <w:tcPr>
            <w:tcW w:w="10075" w:type="dxa"/>
          </w:tcPr>
          <w:p w14:paraId="655F303E" w14:textId="77777777" w:rsidR="005A3E27" w:rsidRPr="008C230E" w:rsidRDefault="005A3E27" w:rsidP="008C230E">
            <w:pPr>
              <w:spacing w:after="0" w:line="240" w:lineRule="auto"/>
              <w:rPr>
                <w:rFonts w:cstheme="minorHAnsi"/>
                <w:i/>
                <w:iCs/>
                <w:sz w:val="21"/>
                <w:szCs w:val="21"/>
              </w:rPr>
            </w:pPr>
            <w:r w:rsidRPr="008C230E">
              <w:rPr>
                <w:rFonts w:cstheme="minorHAnsi"/>
                <w:b/>
                <w:bCs/>
                <w:sz w:val="21"/>
                <w:szCs w:val="21"/>
              </w:rPr>
              <w:t>Exploration of Pay Inequity at the University of Alaska (UA)</w:t>
            </w:r>
            <w:r w:rsidRPr="008C230E">
              <w:rPr>
                <w:rFonts w:cstheme="minorHAnsi"/>
                <w:sz w:val="21"/>
                <w:szCs w:val="21"/>
              </w:rPr>
              <w:t xml:space="preserve"> Subcommittee member exploring employee salary discrepancies at UA. This work is collaborative with efforts to increase visibility and implementation of inclusive hiring practices in higher education.</w:t>
            </w:r>
          </w:p>
        </w:tc>
        <w:tc>
          <w:tcPr>
            <w:tcW w:w="720" w:type="dxa"/>
          </w:tcPr>
          <w:p w14:paraId="0FCA99E9" w14:textId="62882BD7" w:rsidR="005A3E27" w:rsidRPr="008C230E" w:rsidRDefault="005A3E27" w:rsidP="00B11508">
            <w:pPr>
              <w:spacing w:after="0"/>
              <w:rPr>
                <w:rFonts w:cstheme="minorHAnsi"/>
                <w:bCs/>
                <w:i/>
                <w:iCs/>
                <w:sz w:val="21"/>
                <w:szCs w:val="21"/>
              </w:rPr>
            </w:pPr>
            <w:r w:rsidRPr="008C230E">
              <w:rPr>
                <w:rFonts w:cstheme="minorHAnsi"/>
                <w:bCs/>
                <w:i/>
                <w:iCs/>
                <w:sz w:val="21"/>
                <w:szCs w:val="21"/>
              </w:rPr>
              <w:t>2021</w:t>
            </w:r>
          </w:p>
        </w:tc>
      </w:tr>
      <w:tr w:rsidR="005A3E27" w:rsidRPr="008C230E" w14:paraId="63071AED" w14:textId="77777777" w:rsidTr="00A55A0A">
        <w:trPr>
          <w:trHeight w:val="980"/>
        </w:trPr>
        <w:tc>
          <w:tcPr>
            <w:tcW w:w="10075" w:type="dxa"/>
          </w:tcPr>
          <w:p w14:paraId="2E294ECE" w14:textId="77777777" w:rsidR="005A3E27" w:rsidRPr="008C230E" w:rsidRDefault="005A3E27" w:rsidP="008C230E">
            <w:pPr>
              <w:spacing w:after="0" w:line="240" w:lineRule="auto"/>
              <w:rPr>
                <w:rFonts w:cstheme="minorHAnsi"/>
                <w:b/>
                <w:bCs/>
                <w:color w:val="222222"/>
                <w:sz w:val="21"/>
                <w:szCs w:val="21"/>
                <w:shd w:val="clear" w:color="auto" w:fill="FFFFFF"/>
              </w:rPr>
            </w:pPr>
            <w:r w:rsidRPr="008C230E">
              <w:rPr>
                <w:rFonts w:cstheme="minorHAnsi"/>
                <w:b/>
                <w:bCs/>
                <w:color w:val="222222"/>
                <w:sz w:val="21"/>
                <w:szCs w:val="21"/>
                <w:shd w:val="clear" w:color="auto" w:fill="FFFFFF"/>
              </w:rPr>
              <w:t xml:space="preserve">Mindfulness of Power and Privilege (UAA) </w:t>
            </w:r>
            <w:r w:rsidRPr="008C230E">
              <w:rPr>
                <w:rFonts w:cstheme="minorHAnsi"/>
                <w:color w:val="222222"/>
                <w:sz w:val="21"/>
                <w:szCs w:val="21"/>
                <w:shd w:val="clear" w:color="auto" w:fill="FFFFFF"/>
              </w:rPr>
              <w:t xml:space="preserve">Participant in an 8-week mindfulness course for White-identified faculty and staff to understand the deep roots of systematic and structural racism in </w:t>
            </w:r>
            <w:proofErr w:type="gramStart"/>
            <w:r w:rsidRPr="008C230E">
              <w:rPr>
                <w:rFonts w:cstheme="minorHAnsi"/>
                <w:color w:val="222222"/>
                <w:sz w:val="21"/>
                <w:szCs w:val="21"/>
                <w:shd w:val="clear" w:color="auto" w:fill="FFFFFF"/>
              </w:rPr>
              <w:t>ourselves</w:t>
            </w:r>
            <w:proofErr w:type="gramEnd"/>
            <w:r w:rsidRPr="008C230E">
              <w:rPr>
                <w:rFonts w:cstheme="minorHAnsi"/>
                <w:color w:val="222222"/>
                <w:sz w:val="21"/>
                <w:szCs w:val="21"/>
                <w:shd w:val="clear" w:color="auto" w:fill="FFFFFF"/>
              </w:rPr>
              <w:t xml:space="preserve"> and society, and work with ways to embody anti-racism.</w:t>
            </w:r>
          </w:p>
        </w:tc>
        <w:tc>
          <w:tcPr>
            <w:tcW w:w="720" w:type="dxa"/>
          </w:tcPr>
          <w:p w14:paraId="01C0F86D" w14:textId="77777777" w:rsidR="005A3E27" w:rsidRPr="008C230E" w:rsidRDefault="005A3E27" w:rsidP="00B11508">
            <w:pPr>
              <w:spacing w:after="0"/>
              <w:rPr>
                <w:rFonts w:cstheme="minorHAnsi"/>
                <w:bCs/>
                <w:i/>
                <w:iCs/>
                <w:sz w:val="21"/>
                <w:szCs w:val="21"/>
              </w:rPr>
            </w:pPr>
            <w:r w:rsidRPr="008C230E">
              <w:rPr>
                <w:rFonts w:cstheme="minorHAnsi"/>
                <w:bCs/>
                <w:i/>
                <w:iCs/>
                <w:sz w:val="21"/>
                <w:szCs w:val="21"/>
              </w:rPr>
              <w:t>2020</w:t>
            </w:r>
          </w:p>
        </w:tc>
      </w:tr>
      <w:tr w:rsidR="005A3E27" w:rsidRPr="008C230E" w14:paraId="72D180A3" w14:textId="77777777" w:rsidTr="00A55A0A">
        <w:trPr>
          <w:trHeight w:val="710"/>
        </w:trPr>
        <w:tc>
          <w:tcPr>
            <w:tcW w:w="10075" w:type="dxa"/>
          </w:tcPr>
          <w:p w14:paraId="22A0F22F" w14:textId="77777777" w:rsidR="005A3E27" w:rsidRPr="008C230E" w:rsidRDefault="005A3E27" w:rsidP="008C230E">
            <w:pPr>
              <w:spacing w:after="0" w:line="240" w:lineRule="auto"/>
              <w:rPr>
                <w:rFonts w:cstheme="minorHAnsi"/>
                <w:i/>
                <w:iCs/>
                <w:sz w:val="21"/>
                <w:szCs w:val="21"/>
              </w:rPr>
            </w:pPr>
            <w:r w:rsidRPr="008C230E">
              <w:rPr>
                <w:rFonts w:cstheme="minorHAnsi"/>
                <w:b/>
                <w:bCs/>
                <w:sz w:val="21"/>
                <w:szCs w:val="21"/>
              </w:rPr>
              <w:t>AWG-PNW Chapter – Editor</w:t>
            </w:r>
            <w:r w:rsidRPr="008C230E">
              <w:rPr>
                <w:rFonts w:cstheme="minorHAnsi"/>
                <w:sz w:val="21"/>
                <w:szCs w:val="21"/>
              </w:rPr>
              <w:t xml:space="preserve"> Board Member and Communications Editor publishing quarterly newsletters for the Pacific Northwest Chapter Association of Women Geoscientists.</w:t>
            </w:r>
          </w:p>
        </w:tc>
        <w:tc>
          <w:tcPr>
            <w:tcW w:w="720" w:type="dxa"/>
          </w:tcPr>
          <w:p w14:paraId="1377B7C3" w14:textId="2DB36BDB" w:rsidR="005A3E27" w:rsidRPr="008C230E" w:rsidRDefault="005A3E27" w:rsidP="00B11508">
            <w:pPr>
              <w:spacing w:after="0"/>
              <w:rPr>
                <w:rFonts w:cstheme="minorHAnsi"/>
                <w:bCs/>
                <w:i/>
                <w:iCs/>
                <w:sz w:val="21"/>
                <w:szCs w:val="21"/>
              </w:rPr>
            </w:pPr>
            <w:r w:rsidRPr="008C230E">
              <w:rPr>
                <w:rFonts w:cstheme="minorHAnsi"/>
                <w:bCs/>
                <w:i/>
                <w:iCs/>
                <w:sz w:val="21"/>
                <w:szCs w:val="21"/>
              </w:rPr>
              <w:t>2020</w:t>
            </w:r>
          </w:p>
        </w:tc>
      </w:tr>
      <w:tr w:rsidR="005A3E27" w:rsidRPr="008C230E" w14:paraId="7B806CB7" w14:textId="77777777" w:rsidTr="00A55A0A">
        <w:trPr>
          <w:trHeight w:val="917"/>
        </w:trPr>
        <w:tc>
          <w:tcPr>
            <w:tcW w:w="10075" w:type="dxa"/>
          </w:tcPr>
          <w:p w14:paraId="6A40F462" w14:textId="77777777" w:rsidR="005A3E27" w:rsidRPr="008C230E" w:rsidRDefault="005A3E27" w:rsidP="008C230E">
            <w:pPr>
              <w:shd w:val="clear" w:color="auto" w:fill="FFFFFF"/>
              <w:spacing w:after="0" w:line="240" w:lineRule="auto"/>
              <w:rPr>
                <w:rFonts w:cstheme="minorHAnsi"/>
                <w:i/>
                <w:iCs/>
                <w:sz w:val="21"/>
                <w:szCs w:val="21"/>
              </w:rPr>
            </w:pPr>
            <w:r w:rsidRPr="008C230E">
              <w:rPr>
                <w:rFonts w:cstheme="minorHAnsi"/>
                <w:b/>
                <w:bCs/>
                <w:sz w:val="21"/>
                <w:szCs w:val="21"/>
              </w:rPr>
              <w:t xml:space="preserve">Volcanology Students of Oregon (VOLC-OR) Founder/ Advisory </w:t>
            </w:r>
            <w:proofErr w:type="gramStart"/>
            <w:r w:rsidRPr="008C230E">
              <w:rPr>
                <w:rFonts w:cstheme="minorHAnsi"/>
                <w:b/>
                <w:bCs/>
                <w:sz w:val="21"/>
                <w:szCs w:val="21"/>
              </w:rPr>
              <w:t>Board</w:t>
            </w:r>
            <w:r w:rsidRPr="008C230E">
              <w:rPr>
                <w:rFonts w:cstheme="minorHAnsi"/>
                <w:i/>
                <w:iCs/>
                <w:sz w:val="21"/>
                <w:szCs w:val="21"/>
              </w:rPr>
              <w:t xml:space="preserve">  </w:t>
            </w:r>
            <w:r w:rsidRPr="008C230E">
              <w:rPr>
                <w:rFonts w:cstheme="minorHAnsi"/>
                <w:sz w:val="21"/>
                <w:szCs w:val="21"/>
              </w:rPr>
              <w:t>Founded</w:t>
            </w:r>
            <w:proofErr w:type="gramEnd"/>
            <w:r w:rsidRPr="008C230E">
              <w:rPr>
                <w:rFonts w:cstheme="minorHAnsi"/>
                <w:sz w:val="21"/>
                <w:szCs w:val="21"/>
              </w:rPr>
              <w:t xml:space="preserve"> and organized the first student-run geology conference in Oregon</w:t>
            </w:r>
            <w:r w:rsidRPr="008C230E">
              <w:rPr>
                <w:rFonts w:eastAsia="Times New Roman" w:cstheme="minorHAnsi"/>
                <w:sz w:val="21"/>
                <w:szCs w:val="21"/>
              </w:rPr>
              <w:t>. (</w:t>
            </w:r>
            <w:hyperlink r:id="rId11" w:history="1">
              <w:r w:rsidRPr="008C230E">
                <w:rPr>
                  <w:rStyle w:val="Hyperlink"/>
                  <w:rFonts w:eastAsia="Times New Roman" w:cstheme="minorHAnsi"/>
                  <w:sz w:val="21"/>
                  <w:szCs w:val="21"/>
                </w:rPr>
                <w:t>https://blogs.uoregon.edu/volcor/2018/03/29/volc-or-a-community-of-oregonian-volcanology-students/</w:t>
              </w:r>
            </w:hyperlink>
            <w:r w:rsidRPr="008C230E">
              <w:rPr>
                <w:rFonts w:eastAsia="Times New Roman" w:cstheme="minorHAnsi"/>
                <w:sz w:val="21"/>
                <w:szCs w:val="21"/>
              </w:rPr>
              <w:t>)</w:t>
            </w:r>
          </w:p>
        </w:tc>
        <w:tc>
          <w:tcPr>
            <w:tcW w:w="720" w:type="dxa"/>
          </w:tcPr>
          <w:p w14:paraId="58EC4784" w14:textId="77777777" w:rsidR="005A3E27" w:rsidRPr="008C230E" w:rsidRDefault="005A3E27" w:rsidP="00B11508">
            <w:pPr>
              <w:spacing w:after="0"/>
              <w:rPr>
                <w:rFonts w:cstheme="minorHAnsi"/>
                <w:bCs/>
                <w:i/>
                <w:iCs/>
                <w:sz w:val="21"/>
                <w:szCs w:val="21"/>
              </w:rPr>
            </w:pPr>
            <w:r w:rsidRPr="008C230E">
              <w:rPr>
                <w:rFonts w:cstheme="minorHAnsi"/>
                <w:bCs/>
                <w:i/>
                <w:iCs/>
                <w:sz w:val="21"/>
                <w:szCs w:val="21"/>
              </w:rPr>
              <w:t>2018</w:t>
            </w:r>
          </w:p>
        </w:tc>
      </w:tr>
      <w:tr w:rsidR="005A3E27" w:rsidRPr="008C230E" w14:paraId="40B5833C" w14:textId="77777777" w:rsidTr="00A55A0A">
        <w:trPr>
          <w:trHeight w:val="719"/>
        </w:trPr>
        <w:tc>
          <w:tcPr>
            <w:tcW w:w="10075" w:type="dxa"/>
          </w:tcPr>
          <w:p w14:paraId="08D7998D" w14:textId="77777777" w:rsidR="005A3E27" w:rsidRPr="008C230E" w:rsidRDefault="005A3E27" w:rsidP="008C230E">
            <w:pPr>
              <w:spacing w:after="0" w:line="240" w:lineRule="auto"/>
              <w:rPr>
                <w:rFonts w:cstheme="minorHAnsi"/>
                <w:sz w:val="21"/>
                <w:szCs w:val="21"/>
              </w:rPr>
            </w:pPr>
            <w:r w:rsidRPr="008C230E">
              <w:rPr>
                <w:rFonts w:cstheme="minorHAnsi"/>
                <w:b/>
                <w:bCs/>
                <w:sz w:val="21"/>
                <w:szCs w:val="21"/>
              </w:rPr>
              <w:t xml:space="preserve">Mineralogy Undergraduate Work Study Program </w:t>
            </w:r>
            <w:r w:rsidRPr="008C230E">
              <w:rPr>
                <w:rFonts w:cstheme="minorHAnsi"/>
                <w:sz w:val="21"/>
                <w:szCs w:val="21"/>
              </w:rPr>
              <w:t>(</w:t>
            </w:r>
            <w:r w:rsidRPr="008C230E">
              <w:rPr>
                <w:rFonts w:cstheme="minorHAnsi"/>
                <w:i/>
                <w:iCs/>
                <w:sz w:val="21"/>
                <w:szCs w:val="21"/>
              </w:rPr>
              <w:t>development in-progress</w:t>
            </w:r>
            <w:r w:rsidRPr="008C230E">
              <w:rPr>
                <w:rFonts w:cstheme="minorHAnsi"/>
                <w:sz w:val="21"/>
                <w:szCs w:val="21"/>
              </w:rPr>
              <w:t>) Develop a collaborative work-study program between the Rice Northwest Museum of Rocks and Minerals and PSU.</w:t>
            </w:r>
          </w:p>
        </w:tc>
        <w:tc>
          <w:tcPr>
            <w:tcW w:w="720" w:type="dxa"/>
          </w:tcPr>
          <w:p w14:paraId="522A6D72" w14:textId="77777777" w:rsidR="005A3E27" w:rsidRPr="008C230E" w:rsidRDefault="005A3E27" w:rsidP="00B11508">
            <w:pPr>
              <w:spacing w:after="0"/>
              <w:rPr>
                <w:rFonts w:cstheme="minorHAnsi"/>
                <w:bCs/>
                <w:i/>
                <w:iCs/>
                <w:sz w:val="21"/>
                <w:szCs w:val="21"/>
              </w:rPr>
            </w:pPr>
          </w:p>
        </w:tc>
      </w:tr>
      <w:tr w:rsidR="005A3E27" w:rsidRPr="008C230E" w14:paraId="68C5AF48" w14:textId="77777777" w:rsidTr="00A55A0A">
        <w:trPr>
          <w:trHeight w:val="710"/>
        </w:trPr>
        <w:tc>
          <w:tcPr>
            <w:tcW w:w="10075" w:type="dxa"/>
          </w:tcPr>
          <w:p w14:paraId="0E785FF4" w14:textId="77777777" w:rsidR="005A3E27" w:rsidRPr="008C230E" w:rsidRDefault="005A3E27" w:rsidP="008C230E">
            <w:pPr>
              <w:spacing w:after="0" w:line="240" w:lineRule="auto"/>
              <w:rPr>
                <w:rFonts w:cstheme="minorHAnsi"/>
                <w:sz w:val="21"/>
                <w:szCs w:val="21"/>
              </w:rPr>
            </w:pPr>
            <w:r w:rsidRPr="008C230E">
              <w:rPr>
                <w:rFonts w:cstheme="minorHAnsi"/>
                <w:b/>
                <w:bCs/>
                <w:sz w:val="21"/>
                <w:szCs w:val="21"/>
              </w:rPr>
              <w:t>PSU University President’s Advisory Council</w:t>
            </w:r>
            <w:r w:rsidRPr="008C230E">
              <w:rPr>
                <w:rFonts w:cstheme="minorHAnsi"/>
                <w:sz w:val="21"/>
                <w:szCs w:val="21"/>
              </w:rPr>
              <w:t xml:space="preserve"> Advise ASPSU President and Vice President on student success, engagement, and financial challenges.</w:t>
            </w:r>
          </w:p>
        </w:tc>
        <w:tc>
          <w:tcPr>
            <w:tcW w:w="720" w:type="dxa"/>
          </w:tcPr>
          <w:p w14:paraId="3B05CE3C" w14:textId="77777777" w:rsidR="005A3E27" w:rsidRPr="008C230E" w:rsidRDefault="005A3E27" w:rsidP="00B11508">
            <w:pPr>
              <w:spacing w:after="0"/>
              <w:rPr>
                <w:rFonts w:cstheme="minorHAnsi"/>
                <w:bCs/>
                <w:i/>
                <w:iCs/>
                <w:sz w:val="21"/>
                <w:szCs w:val="21"/>
              </w:rPr>
            </w:pPr>
            <w:r w:rsidRPr="008C230E">
              <w:rPr>
                <w:rFonts w:cstheme="minorHAnsi"/>
                <w:bCs/>
                <w:i/>
                <w:iCs/>
                <w:sz w:val="21"/>
                <w:szCs w:val="21"/>
              </w:rPr>
              <w:t>2019- 2020</w:t>
            </w:r>
          </w:p>
        </w:tc>
      </w:tr>
      <w:tr w:rsidR="005A3E27" w:rsidRPr="008C230E" w14:paraId="5B98DC3F" w14:textId="77777777" w:rsidTr="00A55A0A">
        <w:trPr>
          <w:trHeight w:val="971"/>
        </w:trPr>
        <w:tc>
          <w:tcPr>
            <w:tcW w:w="10075" w:type="dxa"/>
          </w:tcPr>
          <w:p w14:paraId="02E2550C" w14:textId="77777777" w:rsidR="005A3E27" w:rsidRPr="008C230E" w:rsidRDefault="005A3E27" w:rsidP="008C230E">
            <w:pPr>
              <w:spacing w:after="0" w:line="240" w:lineRule="auto"/>
              <w:rPr>
                <w:rFonts w:cstheme="minorHAnsi"/>
                <w:b/>
                <w:bCs/>
                <w:sz w:val="21"/>
                <w:szCs w:val="21"/>
              </w:rPr>
            </w:pPr>
            <w:r w:rsidRPr="008C230E">
              <w:rPr>
                <w:rFonts w:cstheme="minorHAnsi"/>
                <w:b/>
                <w:bCs/>
                <w:sz w:val="21"/>
                <w:szCs w:val="21"/>
              </w:rPr>
              <w:t>Ladies Lab Night with Science Outreach Society (SOS) and International Women's Day</w:t>
            </w:r>
            <w:r w:rsidRPr="008C230E">
              <w:rPr>
                <w:rFonts w:cstheme="minorHAnsi"/>
                <w:sz w:val="21"/>
                <w:szCs w:val="21"/>
              </w:rPr>
              <w:t xml:space="preserve"> Event to introduce women in high school and college to PSU science departments through activities (lab tours, discussions, activities and demos, etc.) </w:t>
            </w:r>
            <w:proofErr w:type="gramStart"/>
            <w:r w:rsidRPr="008C230E">
              <w:rPr>
                <w:rFonts w:cstheme="minorHAnsi"/>
                <w:sz w:val="21"/>
                <w:szCs w:val="21"/>
              </w:rPr>
              <w:t>in an effort to</w:t>
            </w:r>
            <w:proofErr w:type="gramEnd"/>
            <w:r w:rsidRPr="008C230E">
              <w:rPr>
                <w:rFonts w:cstheme="minorHAnsi"/>
                <w:sz w:val="21"/>
                <w:szCs w:val="21"/>
              </w:rPr>
              <w:t xml:space="preserve"> increase the number of women in STEM fields.</w:t>
            </w:r>
          </w:p>
        </w:tc>
        <w:tc>
          <w:tcPr>
            <w:tcW w:w="720" w:type="dxa"/>
          </w:tcPr>
          <w:p w14:paraId="3FE55273" w14:textId="77777777" w:rsidR="005A3E27" w:rsidRPr="008C230E" w:rsidRDefault="005A3E27" w:rsidP="00B11508">
            <w:pPr>
              <w:spacing w:after="0"/>
              <w:rPr>
                <w:rFonts w:cstheme="minorHAnsi"/>
                <w:bCs/>
                <w:i/>
                <w:iCs/>
                <w:sz w:val="21"/>
                <w:szCs w:val="21"/>
              </w:rPr>
            </w:pPr>
            <w:r w:rsidRPr="008C230E">
              <w:rPr>
                <w:rFonts w:cstheme="minorHAnsi"/>
                <w:bCs/>
                <w:i/>
                <w:iCs/>
                <w:sz w:val="21"/>
                <w:szCs w:val="21"/>
              </w:rPr>
              <w:t>2018</w:t>
            </w:r>
          </w:p>
        </w:tc>
      </w:tr>
      <w:tr w:rsidR="005A3E27" w:rsidRPr="008C230E" w14:paraId="701DECFE" w14:textId="77777777" w:rsidTr="00A55A0A">
        <w:tc>
          <w:tcPr>
            <w:tcW w:w="10075" w:type="dxa"/>
          </w:tcPr>
          <w:p w14:paraId="12463EE5" w14:textId="77777777" w:rsidR="005A3E27" w:rsidRPr="008C230E" w:rsidRDefault="005A3E27" w:rsidP="008C230E">
            <w:pPr>
              <w:shd w:val="clear" w:color="auto" w:fill="FFFFFF"/>
              <w:spacing w:after="0" w:line="240" w:lineRule="auto"/>
              <w:rPr>
                <w:rFonts w:eastAsia="Times New Roman" w:cstheme="minorHAnsi"/>
                <w:iCs/>
                <w:sz w:val="21"/>
                <w:szCs w:val="21"/>
              </w:rPr>
            </w:pPr>
            <w:r w:rsidRPr="008C230E">
              <w:rPr>
                <w:rFonts w:eastAsia="Times New Roman" w:cstheme="minorHAnsi"/>
                <w:b/>
                <w:bCs/>
                <w:iCs/>
                <w:sz w:val="21"/>
                <w:szCs w:val="21"/>
              </w:rPr>
              <w:t xml:space="preserve">PSU Graduate Student Union Steward &amp; Student Representative </w:t>
            </w:r>
            <w:r w:rsidRPr="008C230E">
              <w:rPr>
                <w:rFonts w:eastAsia="Times New Roman" w:cstheme="minorHAnsi"/>
                <w:iCs/>
                <w:sz w:val="21"/>
                <w:szCs w:val="21"/>
              </w:rPr>
              <w:t>Serve as a connection between the broader membership and union leadership to build an active and involved union in our workplace and provide information about actions, initiatives, and events.</w:t>
            </w:r>
          </w:p>
        </w:tc>
        <w:tc>
          <w:tcPr>
            <w:tcW w:w="720" w:type="dxa"/>
          </w:tcPr>
          <w:p w14:paraId="2BE7A126" w14:textId="77777777" w:rsidR="005A3E27" w:rsidRPr="008C230E" w:rsidRDefault="005A3E27" w:rsidP="00B11508">
            <w:pPr>
              <w:spacing w:after="0"/>
              <w:rPr>
                <w:rFonts w:cstheme="minorHAnsi"/>
                <w:bCs/>
                <w:i/>
                <w:iCs/>
                <w:sz w:val="21"/>
                <w:szCs w:val="21"/>
              </w:rPr>
            </w:pPr>
            <w:r w:rsidRPr="008C230E">
              <w:rPr>
                <w:rFonts w:eastAsia="Times New Roman" w:cstheme="minorHAnsi"/>
                <w:bCs/>
                <w:i/>
                <w:iCs/>
                <w:sz w:val="21"/>
                <w:szCs w:val="21"/>
              </w:rPr>
              <w:t>2016-2018</w:t>
            </w:r>
          </w:p>
        </w:tc>
      </w:tr>
    </w:tbl>
    <w:p w14:paraId="27AD8FB4" w14:textId="77777777" w:rsidR="00FB63E0" w:rsidRDefault="00FB63E0" w:rsidP="003F703D">
      <w:pPr>
        <w:spacing w:after="0" w:line="288" w:lineRule="auto"/>
        <w:rPr>
          <w:rFonts w:cstheme="minorHAnsi"/>
          <w:b/>
          <w:bCs/>
          <w:i/>
          <w:iCs/>
          <w:sz w:val="21"/>
          <w:szCs w:val="21"/>
        </w:rPr>
      </w:pPr>
    </w:p>
    <w:p w14:paraId="6D8290BD" w14:textId="77777777" w:rsidR="00F50F7F" w:rsidRPr="008C230E" w:rsidRDefault="00F50F7F" w:rsidP="003F703D">
      <w:pPr>
        <w:spacing w:after="0" w:line="288" w:lineRule="auto"/>
        <w:rPr>
          <w:rFonts w:cstheme="minorHAnsi"/>
          <w:b/>
          <w:bCs/>
          <w:i/>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3"/>
        <w:gridCol w:w="857"/>
      </w:tblGrid>
      <w:tr w:rsidR="005A3E27" w:rsidRPr="008C230E" w14:paraId="14D8BC2B" w14:textId="77777777" w:rsidTr="00A55A0A">
        <w:tc>
          <w:tcPr>
            <w:tcW w:w="10790" w:type="dxa"/>
            <w:gridSpan w:val="2"/>
          </w:tcPr>
          <w:p w14:paraId="555E11AB" w14:textId="2250EEFA" w:rsidR="005A3E27" w:rsidRPr="008C230E" w:rsidRDefault="005A3E27" w:rsidP="00B11508">
            <w:pPr>
              <w:spacing w:after="0"/>
              <w:rPr>
                <w:rFonts w:cstheme="minorHAnsi"/>
                <w:b/>
                <w:bCs/>
                <w:sz w:val="21"/>
                <w:szCs w:val="21"/>
                <w:u w:val="single"/>
              </w:rPr>
            </w:pPr>
            <w:r w:rsidRPr="008C230E">
              <w:rPr>
                <w:rFonts w:cstheme="minorHAnsi"/>
                <w:b/>
                <w:bCs/>
                <w:sz w:val="21"/>
                <w:szCs w:val="21"/>
                <w:u w:val="single"/>
              </w:rPr>
              <w:t>PROFESSIONAL DEVELOPMENT</w:t>
            </w:r>
            <w:r w:rsidR="00927F9C" w:rsidRPr="008C230E">
              <w:rPr>
                <w:rFonts w:cstheme="minorHAnsi"/>
                <w:b/>
                <w:bCs/>
                <w:sz w:val="21"/>
                <w:szCs w:val="21"/>
                <w:u w:val="single"/>
              </w:rPr>
              <w:t xml:space="preserve"> (</w:t>
            </w:r>
            <w:r w:rsidRPr="008C230E">
              <w:rPr>
                <w:rFonts w:cstheme="minorHAnsi"/>
                <w:b/>
                <w:bCs/>
                <w:sz w:val="21"/>
                <w:szCs w:val="21"/>
                <w:u w:val="single"/>
              </w:rPr>
              <w:t xml:space="preserve">Science Communication &amp; </w:t>
            </w:r>
            <w:r w:rsidR="006B5D3C" w:rsidRPr="008C230E">
              <w:rPr>
                <w:rFonts w:cstheme="minorHAnsi"/>
                <w:b/>
                <w:bCs/>
                <w:sz w:val="21"/>
                <w:szCs w:val="21"/>
                <w:u w:val="single"/>
              </w:rPr>
              <w:t xml:space="preserve">Dynamic </w:t>
            </w:r>
            <w:r w:rsidRPr="008C230E">
              <w:rPr>
                <w:rFonts w:cstheme="minorHAnsi"/>
                <w:b/>
                <w:bCs/>
                <w:sz w:val="21"/>
                <w:szCs w:val="21"/>
                <w:u w:val="single"/>
              </w:rPr>
              <w:t>Outreach</w:t>
            </w:r>
            <w:r w:rsidR="00927F9C" w:rsidRPr="008C230E">
              <w:rPr>
                <w:rFonts w:cstheme="minorHAnsi"/>
                <w:b/>
                <w:bCs/>
                <w:sz w:val="21"/>
                <w:szCs w:val="21"/>
                <w:u w:val="single"/>
              </w:rPr>
              <w:t>)</w:t>
            </w:r>
          </w:p>
        </w:tc>
      </w:tr>
      <w:tr w:rsidR="0072605A" w:rsidRPr="008C230E" w14:paraId="7091EF38" w14:textId="77777777" w:rsidTr="00C4471B">
        <w:trPr>
          <w:trHeight w:val="693"/>
        </w:trPr>
        <w:tc>
          <w:tcPr>
            <w:tcW w:w="10147" w:type="dxa"/>
          </w:tcPr>
          <w:p w14:paraId="46C66117" w14:textId="7EE8AADE" w:rsidR="0072605A" w:rsidRPr="008C230E" w:rsidRDefault="0072605A" w:rsidP="008C230E">
            <w:pPr>
              <w:spacing w:after="0" w:line="240" w:lineRule="auto"/>
              <w:rPr>
                <w:rFonts w:cstheme="minorHAnsi"/>
                <w:b/>
                <w:bCs/>
                <w:color w:val="000000"/>
                <w:sz w:val="21"/>
                <w:szCs w:val="21"/>
                <w:shd w:val="clear" w:color="auto" w:fill="FFFFFF"/>
              </w:rPr>
            </w:pPr>
            <w:proofErr w:type="spellStart"/>
            <w:r w:rsidRPr="008C230E">
              <w:rPr>
                <w:rStyle w:val="mark3bbec0zro"/>
                <w:rFonts w:cstheme="minorHAnsi"/>
                <w:b/>
                <w:bCs/>
                <w:sz w:val="21"/>
                <w:szCs w:val="21"/>
                <w:bdr w:val="none" w:sz="0" w:space="0" w:color="auto" w:frame="1"/>
              </w:rPr>
              <w:t>GeoTourism</w:t>
            </w:r>
            <w:proofErr w:type="spellEnd"/>
            <w:r w:rsidRPr="008C230E">
              <w:rPr>
                <w:rStyle w:val="mark3bbec0zro"/>
                <w:rFonts w:cstheme="minorHAnsi"/>
                <w:b/>
                <w:bCs/>
                <w:sz w:val="21"/>
                <w:szCs w:val="21"/>
                <w:bdr w:val="none" w:sz="0" w:space="0" w:color="auto" w:frame="1"/>
              </w:rPr>
              <w:t xml:space="preserve"> </w:t>
            </w:r>
            <w:r w:rsidR="008C230E" w:rsidRPr="008C230E">
              <w:rPr>
                <w:rStyle w:val="mark3bbec0zro"/>
                <w:rFonts w:cstheme="minorHAnsi"/>
                <w:b/>
                <w:bCs/>
                <w:sz w:val="21"/>
                <w:szCs w:val="21"/>
                <w:bdr w:val="none" w:sz="0" w:space="0" w:color="auto" w:frame="1"/>
              </w:rPr>
              <w:t>G</w:t>
            </w:r>
            <w:r w:rsidR="008C230E" w:rsidRPr="008C230E">
              <w:rPr>
                <w:rStyle w:val="mark3bbec0zro"/>
                <w:rFonts w:cstheme="minorHAnsi"/>
                <w:b/>
                <w:sz w:val="21"/>
                <w:szCs w:val="21"/>
                <w:bdr w:val="none" w:sz="0" w:space="0" w:color="auto" w:frame="1"/>
              </w:rPr>
              <w:t>uide</w:t>
            </w:r>
            <w:r w:rsidRPr="008C230E">
              <w:rPr>
                <w:rStyle w:val="mark3bbec0zro"/>
                <w:rFonts w:cstheme="minorHAnsi"/>
                <w:b/>
                <w:bCs/>
                <w:sz w:val="21"/>
                <w:szCs w:val="21"/>
                <w:bdr w:val="none" w:sz="0" w:space="0" w:color="auto" w:frame="1"/>
              </w:rPr>
              <w:t xml:space="preserve"> with Ouzel Outfitters</w:t>
            </w:r>
          </w:p>
          <w:p w14:paraId="4C7F2503" w14:textId="4143CD5D" w:rsidR="0072605A" w:rsidRPr="008C230E" w:rsidRDefault="008C230E" w:rsidP="008C230E">
            <w:pPr>
              <w:spacing w:after="0" w:line="240" w:lineRule="auto"/>
              <w:rPr>
                <w:rStyle w:val="mark3bbec0zro"/>
                <w:rFonts w:cstheme="minorHAnsi"/>
                <w:b/>
                <w:bCs/>
                <w:color w:val="000000"/>
                <w:sz w:val="21"/>
                <w:szCs w:val="21"/>
                <w:bdr w:val="none" w:sz="0" w:space="0" w:color="auto" w:frame="1"/>
                <w:shd w:val="clear" w:color="auto" w:fill="FFFFFF"/>
              </w:rPr>
            </w:pPr>
            <w:r w:rsidRPr="008C230E">
              <w:rPr>
                <w:rFonts w:cstheme="minorHAnsi"/>
                <w:color w:val="000000" w:themeColor="text1"/>
                <w:sz w:val="21"/>
                <w:szCs w:val="21"/>
              </w:rPr>
              <w:t>Geology interpreter for rafting outfitter</w:t>
            </w:r>
            <w:r w:rsidR="001422DA" w:rsidRPr="008C230E">
              <w:rPr>
                <w:rFonts w:cstheme="minorHAnsi"/>
                <w:color w:val="000000" w:themeColor="text1"/>
                <w:sz w:val="21"/>
                <w:szCs w:val="21"/>
              </w:rPr>
              <w:t xml:space="preserve"> </w:t>
            </w:r>
            <w:r w:rsidRPr="008C230E">
              <w:rPr>
                <w:rFonts w:cstheme="minorHAnsi"/>
                <w:color w:val="000000" w:themeColor="text1"/>
                <w:sz w:val="21"/>
                <w:szCs w:val="21"/>
              </w:rPr>
              <w:t xml:space="preserve">on guided </w:t>
            </w:r>
            <w:r w:rsidR="00FB63E0" w:rsidRPr="008C230E">
              <w:rPr>
                <w:rFonts w:cstheme="minorHAnsi"/>
                <w:color w:val="000000" w:themeColor="text1"/>
                <w:sz w:val="21"/>
                <w:szCs w:val="21"/>
              </w:rPr>
              <w:t>river trips</w:t>
            </w:r>
            <w:r w:rsidRPr="008C230E">
              <w:rPr>
                <w:rFonts w:cstheme="minorHAnsi"/>
                <w:color w:val="000000" w:themeColor="text1"/>
                <w:sz w:val="21"/>
                <w:szCs w:val="21"/>
              </w:rPr>
              <w:t xml:space="preserve"> in WA/OR/ID</w:t>
            </w:r>
            <w:r w:rsidR="00FB63E0" w:rsidRPr="008C230E">
              <w:rPr>
                <w:rFonts w:cstheme="minorHAnsi"/>
                <w:color w:val="000000" w:themeColor="text1"/>
                <w:sz w:val="21"/>
                <w:szCs w:val="21"/>
              </w:rPr>
              <w:t xml:space="preserve"> (</w:t>
            </w:r>
            <w:r w:rsidR="00FB63E0" w:rsidRPr="008C230E">
              <w:rPr>
                <w:rFonts w:cstheme="minorHAnsi"/>
                <w:i/>
                <w:iCs/>
                <w:color w:val="000000" w:themeColor="text1"/>
                <w:sz w:val="21"/>
                <w:szCs w:val="21"/>
              </w:rPr>
              <w:t>upper &amp; lower</w:t>
            </w:r>
            <w:r w:rsidR="001C64A6" w:rsidRPr="008C230E">
              <w:rPr>
                <w:rFonts w:cstheme="minorHAnsi"/>
                <w:i/>
                <w:iCs/>
                <w:color w:val="000000" w:themeColor="text1"/>
                <w:sz w:val="21"/>
                <w:szCs w:val="21"/>
              </w:rPr>
              <w:t xml:space="preserve"> </w:t>
            </w:r>
            <w:r w:rsidR="001422DA" w:rsidRPr="008C230E">
              <w:rPr>
                <w:rFonts w:cstheme="minorHAnsi"/>
                <w:i/>
                <w:iCs/>
                <w:color w:val="000000" w:themeColor="text1"/>
                <w:sz w:val="21"/>
                <w:szCs w:val="21"/>
              </w:rPr>
              <w:t>John Day River</w:t>
            </w:r>
            <w:r w:rsidR="00FB63E0" w:rsidRPr="008C230E">
              <w:rPr>
                <w:rFonts w:cstheme="minorHAnsi"/>
                <w:color w:val="000000" w:themeColor="text1"/>
                <w:sz w:val="21"/>
                <w:szCs w:val="21"/>
              </w:rPr>
              <w:t>)</w:t>
            </w:r>
            <w:r w:rsidR="001422DA" w:rsidRPr="008C230E">
              <w:rPr>
                <w:rFonts w:cstheme="minorHAnsi"/>
                <w:color w:val="000000" w:themeColor="text1"/>
                <w:sz w:val="21"/>
                <w:szCs w:val="21"/>
              </w:rPr>
              <w:t xml:space="preserve"> </w:t>
            </w:r>
          </w:p>
        </w:tc>
        <w:tc>
          <w:tcPr>
            <w:tcW w:w="643" w:type="dxa"/>
          </w:tcPr>
          <w:p w14:paraId="44BBB816" w14:textId="48176B67" w:rsidR="0072605A" w:rsidRPr="008C230E" w:rsidRDefault="0072605A"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2023</w:t>
            </w:r>
            <w:r w:rsidR="00C4471B">
              <w:rPr>
                <w:rFonts w:cstheme="minorHAnsi"/>
                <w:i/>
                <w:sz w:val="21"/>
                <w:szCs w:val="21"/>
                <w:shd w:val="clear" w:color="auto" w:fill="FCFCFC"/>
              </w:rPr>
              <w:t>-present</w:t>
            </w:r>
          </w:p>
        </w:tc>
      </w:tr>
      <w:tr w:rsidR="005A3E27" w:rsidRPr="008C230E" w14:paraId="0DEFAD0A" w14:textId="77777777" w:rsidTr="008C230E">
        <w:trPr>
          <w:trHeight w:val="1260"/>
        </w:trPr>
        <w:tc>
          <w:tcPr>
            <w:tcW w:w="10147" w:type="dxa"/>
          </w:tcPr>
          <w:p w14:paraId="59B77870" w14:textId="4F88E1F3" w:rsidR="005A3E27" w:rsidRPr="008C230E" w:rsidRDefault="005A3E27" w:rsidP="008C230E">
            <w:pPr>
              <w:spacing w:after="0" w:line="240" w:lineRule="auto"/>
              <w:rPr>
                <w:rFonts w:cstheme="minorHAnsi"/>
                <w:b/>
                <w:bCs/>
                <w:color w:val="000000"/>
                <w:sz w:val="21"/>
                <w:szCs w:val="21"/>
                <w:shd w:val="clear" w:color="auto" w:fill="FFFFFF"/>
              </w:rPr>
            </w:pPr>
            <w:r w:rsidRPr="008C230E">
              <w:rPr>
                <w:rStyle w:val="mark3bbec0zro"/>
                <w:rFonts w:cstheme="minorHAnsi"/>
                <w:b/>
                <w:bCs/>
                <w:color w:val="000000"/>
                <w:sz w:val="21"/>
                <w:szCs w:val="21"/>
                <w:bdr w:val="none" w:sz="0" w:space="0" w:color="auto" w:frame="1"/>
                <w:shd w:val="clear" w:color="auto" w:fill="FFFFFF"/>
              </w:rPr>
              <w:t>OMSI</w:t>
            </w:r>
            <w:r w:rsidR="001422DA" w:rsidRPr="008C230E">
              <w:rPr>
                <w:rFonts w:cstheme="minorHAnsi"/>
                <w:sz w:val="21"/>
                <w:szCs w:val="21"/>
              </w:rPr>
              <w:t xml:space="preserve"> </w:t>
            </w:r>
            <w:r w:rsidRPr="008C230E">
              <w:rPr>
                <w:rFonts w:cstheme="minorHAnsi"/>
                <w:b/>
                <w:bCs/>
                <w:color w:val="000000"/>
                <w:sz w:val="21"/>
                <w:szCs w:val="21"/>
                <w:shd w:val="clear" w:color="auto" w:fill="FFFFFF"/>
              </w:rPr>
              <w:t>Science Communication Fellowship Program</w:t>
            </w:r>
          </w:p>
          <w:p w14:paraId="6E945114" w14:textId="685B3BEE" w:rsidR="005A3E27" w:rsidRPr="008C230E" w:rsidRDefault="001422DA" w:rsidP="008C230E">
            <w:pPr>
              <w:spacing w:after="0" w:line="240" w:lineRule="auto"/>
              <w:rPr>
                <w:rFonts w:cstheme="minorHAnsi"/>
                <w:color w:val="000000" w:themeColor="text1"/>
                <w:sz w:val="21"/>
                <w:szCs w:val="21"/>
              </w:rPr>
            </w:pPr>
            <w:r w:rsidRPr="008C230E">
              <w:rPr>
                <w:rFonts w:cstheme="minorHAnsi"/>
                <w:color w:val="000000" w:themeColor="text1"/>
                <w:sz w:val="21"/>
                <w:szCs w:val="21"/>
              </w:rPr>
              <w:t xml:space="preserve">Selected Fellow of </w:t>
            </w:r>
            <w:r w:rsidR="00211E16" w:rsidRPr="008C230E">
              <w:rPr>
                <w:rFonts w:cstheme="minorHAnsi"/>
                <w:color w:val="000000" w:themeColor="text1"/>
                <w:sz w:val="21"/>
                <w:szCs w:val="21"/>
              </w:rPr>
              <w:t>Oregon Museum of Science and Industry (</w:t>
            </w:r>
            <w:r w:rsidR="005A3E27" w:rsidRPr="008C230E">
              <w:rPr>
                <w:rFonts w:cstheme="minorHAnsi"/>
                <w:color w:val="000000" w:themeColor="text1"/>
                <w:sz w:val="21"/>
                <w:szCs w:val="21"/>
              </w:rPr>
              <w:t>OMSI</w:t>
            </w:r>
            <w:r w:rsidR="00211E16" w:rsidRPr="008C230E">
              <w:rPr>
                <w:rFonts w:cstheme="minorHAnsi"/>
                <w:color w:val="000000" w:themeColor="text1"/>
                <w:sz w:val="21"/>
                <w:szCs w:val="21"/>
              </w:rPr>
              <w:t>)</w:t>
            </w:r>
            <w:r w:rsidR="005A3E27" w:rsidRPr="008C230E">
              <w:rPr>
                <w:rFonts w:cstheme="minorHAnsi"/>
                <w:color w:val="000000" w:themeColor="text1"/>
                <w:sz w:val="21"/>
                <w:szCs w:val="21"/>
              </w:rPr>
              <w:t xml:space="preserve"> </w:t>
            </w:r>
            <w:r w:rsidRPr="008C230E">
              <w:rPr>
                <w:rFonts w:cstheme="minorHAnsi"/>
                <w:color w:val="000000" w:themeColor="text1"/>
                <w:sz w:val="21"/>
                <w:szCs w:val="21"/>
              </w:rPr>
              <w:t>Science Communication Program</w:t>
            </w:r>
            <w:r w:rsidR="00211E16" w:rsidRPr="008C230E">
              <w:rPr>
                <w:rFonts w:cstheme="minorHAnsi"/>
                <w:color w:val="000000" w:themeColor="text1"/>
                <w:sz w:val="21"/>
                <w:szCs w:val="21"/>
              </w:rPr>
              <w:t xml:space="preserve">. </w:t>
            </w:r>
            <w:r w:rsidRPr="008C230E">
              <w:rPr>
                <w:rFonts w:cstheme="minorHAnsi"/>
                <w:color w:val="000000" w:themeColor="text1"/>
                <w:sz w:val="21"/>
                <w:szCs w:val="21"/>
              </w:rPr>
              <w:t xml:space="preserve">OMSI </w:t>
            </w:r>
            <w:r w:rsidR="00211E16" w:rsidRPr="008C230E">
              <w:rPr>
                <w:rFonts w:cstheme="minorHAnsi"/>
                <w:color w:val="000000" w:themeColor="text1"/>
                <w:sz w:val="21"/>
                <w:szCs w:val="21"/>
              </w:rPr>
              <w:t>Fellows practice and expand their communication skills while developing hands-on</w:t>
            </w:r>
            <w:r w:rsidR="005A3E27" w:rsidRPr="008C230E">
              <w:rPr>
                <w:rFonts w:cstheme="minorHAnsi"/>
                <w:color w:val="000000" w:themeColor="text1"/>
                <w:sz w:val="21"/>
                <w:szCs w:val="21"/>
              </w:rPr>
              <w:t xml:space="preserve"> activities</w:t>
            </w:r>
            <w:r w:rsidR="009912FE" w:rsidRPr="008C230E">
              <w:rPr>
                <w:rFonts w:cstheme="minorHAnsi"/>
                <w:color w:val="000000" w:themeColor="text1"/>
                <w:sz w:val="21"/>
                <w:szCs w:val="21"/>
              </w:rPr>
              <w:t xml:space="preserve">, </w:t>
            </w:r>
            <w:r w:rsidR="005A3E27" w:rsidRPr="008C230E">
              <w:rPr>
                <w:rFonts w:cstheme="minorHAnsi"/>
                <w:color w:val="000000" w:themeColor="text1"/>
                <w:sz w:val="21"/>
                <w:szCs w:val="21"/>
              </w:rPr>
              <w:t>products</w:t>
            </w:r>
            <w:r w:rsidR="009912FE" w:rsidRPr="008C230E">
              <w:rPr>
                <w:rFonts w:cstheme="minorHAnsi"/>
                <w:color w:val="000000" w:themeColor="text1"/>
                <w:sz w:val="21"/>
                <w:szCs w:val="21"/>
              </w:rPr>
              <w:t xml:space="preserve">, and </w:t>
            </w:r>
            <w:r w:rsidR="005A3E27" w:rsidRPr="008C230E">
              <w:rPr>
                <w:rFonts w:cstheme="minorHAnsi"/>
                <w:color w:val="000000" w:themeColor="text1"/>
                <w:sz w:val="21"/>
                <w:szCs w:val="21"/>
              </w:rPr>
              <w:t xml:space="preserve">tools </w:t>
            </w:r>
            <w:r w:rsidR="00211E16" w:rsidRPr="008C230E">
              <w:rPr>
                <w:rFonts w:cstheme="minorHAnsi"/>
                <w:color w:val="000000" w:themeColor="text1"/>
                <w:sz w:val="21"/>
                <w:szCs w:val="21"/>
              </w:rPr>
              <w:t xml:space="preserve">that </w:t>
            </w:r>
            <w:r w:rsidR="009912FE" w:rsidRPr="008C230E">
              <w:rPr>
                <w:rFonts w:cstheme="minorHAnsi"/>
                <w:color w:val="000000" w:themeColor="text1"/>
                <w:sz w:val="21"/>
                <w:szCs w:val="21"/>
              </w:rPr>
              <w:t xml:space="preserve">improve sharing of </w:t>
            </w:r>
            <w:r w:rsidR="00211E16" w:rsidRPr="008C230E">
              <w:rPr>
                <w:rFonts w:cstheme="minorHAnsi"/>
                <w:color w:val="000000" w:themeColor="text1"/>
                <w:sz w:val="21"/>
                <w:szCs w:val="21"/>
              </w:rPr>
              <w:t>scientific</w:t>
            </w:r>
            <w:r w:rsidR="005A3E27" w:rsidRPr="008C230E">
              <w:rPr>
                <w:rFonts w:cstheme="minorHAnsi"/>
                <w:color w:val="000000" w:themeColor="text1"/>
                <w:sz w:val="21"/>
                <w:szCs w:val="21"/>
              </w:rPr>
              <w:t xml:space="preserve"> research </w:t>
            </w:r>
            <w:r w:rsidR="00211E16" w:rsidRPr="008C230E">
              <w:rPr>
                <w:rFonts w:cstheme="minorHAnsi"/>
                <w:color w:val="000000" w:themeColor="text1"/>
                <w:sz w:val="21"/>
                <w:szCs w:val="21"/>
              </w:rPr>
              <w:t>topics with</w:t>
            </w:r>
            <w:r w:rsidR="005A3E27" w:rsidRPr="008C230E">
              <w:rPr>
                <w:rFonts w:cstheme="minorHAnsi"/>
                <w:color w:val="000000" w:themeColor="text1"/>
                <w:sz w:val="21"/>
                <w:szCs w:val="21"/>
              </w:rPr>
              <w:t xml:space="preserve"> </w:t>
            </w:r>
            <w:r w:rsidR="00211E16" w:rsidRPr="008C230E">
              <w:rPr>
                <w:rFonts w:cstheme="minorHAnsi"/>
                <w:color w:val="000000" w:themeColor="text1"/>
                <w:sz w:val="21"/>
                <w:szCs w:val="21"/>
              </w:rPr>
              <w:t>non-technical</w:t>
            </w:r>
            <w:r w:rsidR="005A3E27" w:rsidRPr="008C230E">
              <w:rPr>
                <w:rFonts w:cstheme="minorHAnsi"/>
                <w:color w:val="000000" w:themeColor="text1"/>
                <w:sz w:val="21"/>
                <w:szCs w:val="21"/>
              </w:rPr>
              <w:t xml:space="preserve"> audiences.  </w:t>
            </w:r>
          </w:p>
        </w:tc>
        <w:tc>
          <w:tcPr>
            <w:tcW w:w="643" w:type="dxa"/>
          </w:tcPr>
          <w:p w14:paraId="4AF757CA"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2023</w:t>
            </w:r>
          </w:p>
        </w:tc>
      </w:tr>
      <w:tr w:rsidR="005A3E27" w:rsidRPr="008C230E" w14:paraId="2204354B" w14:textId="77777777" w:rsidTr="00C4471B">
        <w:trPr>
          <w:trHeight w:val="891"/>
        </w:trPr>
        <w:tc>
          <w:tcPr>
            <w:tcW w:w="10147" w:type="dxa"/>
          </w:tcPr>
          <w:p w14:paraId="3ECE0524" w14:textId="77777777" w:rsidR="005A3E27" w:rsidRPr="008C230E" w:rsidRDefault="005A3E27" w:rsidP="008C230E">
            <w:pPr>
              <w:spacing w:after="0" w:line="240" w:lineRule="auto"/>
              <w:rPr>
                <w:rFonts w:cstheme="minorHAnsi"/>
                <w:b/>
                <w:bCs/>
                <w:color w:val="000000" w:themeColor="text1"/>
                <w:sz w:val="21"/>
                <w:szCs w:val="21"/>
              </w:rPr>
            </w:pPr>
            <w:r w:rsidRPr="008C230E">
              <w:rPr>
                <w:rFonts w:cstheme="minorHAnsi"/>
                <w:b/>
                <w:bCs/>
                <w:color w:val="000000" w:themeColor="text1"/>
                <w:sz w:val="21"/>
                <w:szCs w:val="21"/>
              </w:rPr>
              <w:lastRenderedPageBreak/>
              <w:t>Featured on Oregon Field Guide, television production of Oregon Public Broadcasting (OPB)</w:t>
            </w:r>
            <w:r w:rsidRPr="008C230E">
              <w:rPr>
                <w:rFonts w:cstheme="minorHAnsi"/>
                <w:color w:val="000000" w:themeColor="text1"/>
                <w:sz w:val="21"/>
                <w:szCs w:val="21"/>
              </w:rPr>
              <w:tab/>
            </w:r>
            <w:r w:rsidRPr="008C230E">
              <w:rPr>
                <w:rFonts w:cstheme="minorHAnsi"/>
                <w:color w:val="000000" w:themeColor="text1"/>
                <w:sz w:val="21"/>
                <w:szCs w:val="21"/>
              </w:rPr>
              <w:tab/>
            </w:r>
          </w:p>
          <w:p w14:paraId="00A80BE0" w14:textId="0552E350" w:rsidR="005A3E27" w:rsidRPr="008C230E" w:rsidRDefault="005A3E27" w:rsidP="008C230E">
            <w:pPr>
              <w:spacing w:after="0" w:line="240" w:lineRule="auto"/>
              <w:rPr>
                <w:rFonts w:cstheme="minorHAnsi"/>
                <w:color w:val="000000" w:themeColor="text1"/>
                <w:sz w:val="21"/>
                <w:szCs w:val="21"/>
              </w:rPr>
            </w:pPr>
            <w:r w:rsidRPr="008C230E">
              <w:rPr>
                <w:rFonts w:cstheme="minorHAnsi"/>
                <w:color w:val="000000" w:themeColor="text1"/>
                <w:sz w:val="21"/>
                <w:szCs w:val="21"/>
              </w:rPr>
              <w:t>Interviewed by OPB’s Field Guide “</w:t>
            </w:r>
            <w:r w:rsidRPr="008C230E">
              <w:rPr>
                <w:rFonts w:cstheme="minorHAnsi"/>
                <w:i/>
                <w:iCs/>
                <w:color w:val="000000" w:themeColor="text1"/>
                <w:sz w:val="21"/>
                <w:szCs w:val="21"/>
              </w:rPr>
              <w:t>weekly TV news magazine exploring the ecological issues, natural wonders, and outdoor recreation of the Northwest</w:t>
            </w:r>
            <w:r w:rsidRPr="008C230E">
              <w:rPr>
                <w:rFonts w:cstheme="minorHAnsi"/>
                <w:color w:val="000000" w:themeColor="text1"/>
                <w:sz w:val="21"/>
                <w:szCs w:val="21"/>
              </w:rPr>
              <w:t xml:space="preserve">” </w:t>
            </w:r>
            <w:hyperlink r:id="rId12" w:history="1">
              <w:r w:rsidRPr="008C230E">
                <w:rPr>
                  <w:rStyle w:val="Hyperlink"/>
                  <w:rFonts w:cstheme="minorHAnsi"/>
                  <w:sz w:val="21"/>
                  <w:szCs w:val="21"/>
                </w:rPr>
                <w:t>https://watch.opb.org/video/oregon-sunstones-2cx9ru/</w:t>
              </w:r>
            </w:hyperlink>
            <w:r w:rsidRPr="008C230E">
              <w:rPr>
                <w:rFonts w:cstheme="minorHAnsi"/>
                <w:color w:val="000000" w:themeColor="text1"/>
                <w:sz w:val="21"/>
                <w:szCs w:val="21"/>
              </w:rPr>
              <w:t xml:space="preserve"> </w:t>
            </w:r>
            <w:r w:rsidR="001422DA" w:rsidRPr="008C230E">
              <w:rPr>
                <w:rFonts w:cstheme="minorHAnsi"/>
                <w:color w:val="000000" w:themeColor="text1"/>
                <w:sz w:val="21"/>
                <w:szCs w:val="21"/>
              </w:rPr>
              <w:t xml:space="preserve"> (Season 33, Ep 9)</w:t>
            </w:r>
          </w:p>
        </w:tc>
        <w:tc>
          <w:tcPr>
            <w:tcW w:w="643" w:type="dxa"/>
          </w:tcPr>
          <w:p w14:paraId="49DC4307"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2022</w:t>
            </w:r>
          </w:p>
        </w:tc>
      </w:tr>
      <w:tr w:rsidR="005A3E27" w:rsidRPr="008C230E" w14:paraId="547DECE0" w14:textId="77777777" w:rsidTr="008C230E">
        <w:trPr>
          <w:trHeight w:val="900"/>
        </w:trPr>
        <w:tc>
          <w:tcPr>
            <w:tcW w:w="10147" w:type="dxa"/>
          </w:tcPr>
          <w:p w14:paraId="167D43B5" w14:textId="77777777" w:rsidR="005A3E27" w:rsidRPr="008C230E" w:rsidRDefault="005A3E27" w:rsidP="008C230E">
            <w:pPr>
              <w:spacing w:after="0" w:line="240" w:lineRule="auto"/>
              <w:rPr>
                <w:rFonts w:cstheme="minorHAnsi"/>
                <w:b/>
                <w:bCs/>
                <w:sz w:val="21"/>
                <w:szCs w:val="21"/>
              </w:rPr>
            </w:pPr>
            <w:r w:rsidRPr="008C230E">
              <w:rPr>
                <w:rFonts w:cstheme="minorHAnsi"/>
                <w:b/>
                <w:bCs/>
                <w:sz w:val="21"/>
                <w:szCs w:val="21"/>
              </w:rPr>
              <w:t>Featured on American Gemstones</w:t>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b/>
                <w:bCs/>
                <w:sz w:val="21"/>
                <w:szCs w:val="21"/>
              </w:rPr>
              <w:tab/>
            </w:r>
            <w:r w:rsidRPr="008C230E">
              <w:rPr>
                <w:rFonts w:cstheme="minorHAnsi"/>
                <w:sz w:val="21"/>
                <w:szCs w:val="21"/>
              </w:rPr>
              <w:tab/>
            </w:r>
          </w:p>
          <w:p w14:paraId="5E9B38D7" w14:textId="77777777" w:rsidR="005A3E27" w:rsidRPr="008C230E" w:rsidRDefault="005A3E27" w:rsidP="008C230E">
            <w:pPr>
              <w:spacing w:after="0" w:line="240" w:lineRule="auto"/>
              <w:rPr>
                <w:rFonts w:cstheme="minorHAnsi"/>
                <w:b/>
                <w:bCs/>
                <w:color w:val="222222"/>
                <w:sz w:val="21"/>
                <w:szCs w:val="21"/>
                <w:shd w:val="clear" w:color="auto" w:fill="FFFFFF"/>
              </w:rPr>
            </w:pPr>
            <w:r w:rsidRPr="008C230E">
              <w:rPr>
                <w:rFonts w:cstheme="minorHAnsi"/>
                <w:sz w:val="21"/>
                <w:szCs w:val="21"/>
              </w:rPr>
              <w:t xml:space="preserve">Collaborative website of gemstone artists and miners dedicated to outreach and growing museum funding </w:t>
            </w:r>
            <w:hyperlink r:id="rId13" w:history="1">
              <w:r w:rsidRPr="008C230E">
                <w:rPr>
                  <w:rStyle w:val="Hyperlink"/>
                  <w:rFonts w:cstheme="minorHAnsi"/>
                  <w:sz w:val="21"/>
                  <w:szCs w:val="21"/>
                </w:rPr>
                <w:t>https://americangemstones.com/portfolio/oregon-sunstone-rough-sunstone-butte-mine/</w:t>
              </w:r>
            </w:hyperlink>
            <w:r w:rsidRPr="008C230E">
              <w:rPr>
                <w:rFonts w:cstheme="minorHAnsi"/>
                <w:sz w:val="21"/>
                <w:szCs w:val="21"/>
              </w:rPr>
              <w:t xml:space="preserve"> </w:t>
            </w:r>
          </w:p>
        </w:tc>
        <w:tc>
          <w:tcPr>
            <w:tcW w:w="643" w:type="dxa"/>
          </w:tcPr>
          <w:p w14:paraId="03E071E4"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2022</w:t>
            </w:r>
          </w:p>
        </w:tc>
      </w:tr>
      <w:tr w:rsidR="005A3E27" w:rsidRPr="008C230E" w14:paraId="30C535DE" w14:textId="77777777" w:rsidTr="008C230E">
        <w:trPr>
          <w:trHeight w:val="1206"/>
        </w:trPr>
        <w:tc>
          <w:tcPr>
            <w:tcW w:w="10147" w:type="dxa"/>
          </w:tcPr>
          <w:p w14:paraId="7DF53E4A" w14:textId="77777777" w:rsidR="005A3E27" w:rsidRPr="008C230E" w:rsidRDefault="005A3E27" w:rsidP="008C230E">
            <w:pPr>
              <w:spacing w:after="0" w:line="240" w:lineRule="auto"/>
              <w:rPr>
                <w:rFonts w:cstheme="minorHAnsi"/>
                <w:b/>
                <w:bCs/>
                <w:color w:val="000000" w:themeColor="text1"/>
                <w:sz w:val="21"/>
                <w:szCs w:val="21"/>
                <w:shd w:val="clear" w:color="auto" w:fill="FFFFFF"/>
              </w:rPr>
            </w:pPr>
            <w:r w:rsidRPr="008C230E">
              <w:rPr>
                <w:rFonts w:cstheme="minorHAnsi"/>
                <w:b/>
                <w:bCs/>
                <w:color w:val="000000" w:themeColor="text1"/>
                <w:sz w:val="21"/>
                <w:szCs w:val="21"/>
                <w:shd w:val="clear" w:color="auto" w:fill="FFFFFF"/>
              </w:rPr>
              <w:t>Hazards and Science Communication in Crisis and Calm Short Course, Geological Society of America (GSA)</w:t>
            </w:r>
            <w:r w:rsidRPr="008C230E">
              <w:rPr>
                <w:rFonts w:cstheme="minorHAnsi"/>
                <w:color w:val="000000" w:themeColor="text1"/>
                <w:sz w:val="21"/>
                <w:szCs w:val="21"/>
                <w:shd w:val="clear" w:color="auto" w:fill="FFFFFF"/>
              </w:rPr>
              <w:tab/>
            </w:r>
          </w:p>
          <w:p w14:paraId="446392D2" w14:textId="1F19E024" w:rsidR="005A3E27" w:rsidRPr="008C230E" w:rsidRDefault="001422DA" w:rsidP="008C230E">
            <w:pPr>
              <w:spacing w:after="0" w:line="240" w:lineRule="auto"/>
              <w:rPr>
                <w:rFonts w:cstheme="minorHAnsi"/>
                <w:color w:val="000000" w:themeColor="text1"/>
                <w:sz w:val="21"/>
                <w:szCs w:val="21"/>
                <w:shd w:val="clear" w:color="auto" w:fill="FFFFFF"/>
              </w:rPr>
            </w:pPr>
            <w:r w:rsidRPr="008C230E">
              <w:rPr>
                <w:rFonts w:cstheme="minorHAnsi"/>
                <w:color w:val="000000" w:themeColor="text1"/>
                <w:sz w:val="21"/>
                <w:szCs w:val="21"/>
                <w:shd w:val="clear" w:color="auto" w:fill="FFFFFF"/>
              </w:rPr>
              <w:t xml:space="preserve">Participant in </w:t>
            </w:r>
            <w:r w:rsidR="005A3E27" w:rsidRPr="008C230E">
              <w:rPr>
                <w:rFonts w:cstheme="minorHAnsi"/>
                <w:color w:val="000000" w:themeColor="text1"/>
                <w:sz w:val="21"/>
                <w:szCs w:val="21"/>
                <w:shd w:val="clear" w:color="auto" w:fill="FFFFFF"/>
              </w:rPr>
              <w:t xml:space="preserve">GSA short course </w:t>
            </w:r>
            <w:r w:rsidRPr="008C230E">
              <w:rPr>
                <w:rFonts w:cstheme="minorHAnsi"/>
                <w:color w:val="000000" w:themeColor="text1"/>
                <w:sz w:val="21"/>
                <w:szCs w:val="21"/>
                <w:shd w:val="clear" w:color="auto" w:fill="FFFFFF"/>
              </w:rPr>
              <w:t xml:space="preserve">about </w:t>
            </w:r>
            <w:r w:rsidR="005A3E27" w:rsidRPr="008C230E">
              <w:rPr>
                <w:rFonts w:cstheme="minorHAnsi"/>
                <w:color w:val="000000" w:themeColor="text1"/>
                <w:sz w:val="21"/>
                <w:szCs w:val="21"/>
                <w:shd w:val="clear" w:color="auto" w:fill="FFFFFF"/>
              </w:rPr>
              <w:t>effective communication</w:t>
            </w:r>
            <w:r w:rsidRPr="008C230E">
              <w:rPr>
                <w:rFonts w:cstheme="minorHAnsi"/>
                <w:color w:val="000000" w:themeColor="text1"/>
                <w:sz w:val="21"/>
                <w:szCs w:val="21"/>
                <w:shd w:val="clear" w:color="auto" w:fill="FFFFFF"/>
              </w:rPr>
              <w:t xml:space="preserve"> led by USGS and UNAVCO geoscientists</w:t>
            </w:r>
            <w:r w:rsidRPr="008C230E">
              <w:rPr>
                <w:rFonts w:cstheme="minorHAnsi"/>
                <w:color w:val="000000" w:themeColor="text1"/>
                <w:sz w:val="21"/>
                <w:szCs w:val="21"/>
              </w:rPr>
              <w:t>.</w:t>
            </w:r>
            <w:r w:rsidRPr="008C230E">
              <w:rPr>
                <w:rFonts w:cstheme="minorHAnsi"/>
                <w:color w:val="000000" w:themeColor="text1"/>
                <w:sz w:val="21"/>
                <w:szCs w:val="21"/>
                <w:shd w:val="clear" w:color="auto" w:fill="FFFFFF"/>
              </w:rPr>
              <w:t xml:space="preserve"> Topics included </w:t>
            </w:r>
            <w:r w:rsidR="005A3E27" w:rsidRPr="008C230E">
              <w:rPr>
                <w:rFonts w:cstheme="minorHAnsi"/>
                <w:color w:val="000000" w:themeColor="text1"/>
                <w:sz w:val="21"/>
                <w:szCs w:val="21"/>
                <w:shd w:val="clear" w:color="auto" w:fill="FFFFFF"/>
              </w:rPr>
              <w:t>working with the media, social media, visual communication, and best practices for sharing uncertainty, hazard, and risk.</w:t>
            </w:r>
          </w:p>
        </w:tc>
        <w:tc>
          <w:tcPr>
            <w:tcW w:w="643" w:type="dxa"/>
          </w:tcPr>
          <w:p w14:paraId="3B045888"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2021</w:t>
            </w:r>
          </w:p>
        </w:tc>
      </w:tr>
      <w:tr w:rsidR="005A3E27" w:rsidRPr="008C230E" w14:paraId="204EF00C" w14:textId="77777777" w:rsidTr="008C230E">
        <w:trPr>
          <w:trHeight w:val="891"/>
        </w:trPr>
        <w:tc>
          <w:tcPr>
            <w:tcW w:w="10147" w:type="dxa"/>
          </w:tcPr>
          <w:p w14:paraId="18B06509" w14:textId="77777777" w:rsidR="005A3E27" w:rsidRPr="008C230E" w:rsidRDefault="005A3E27" w:rsidP="008C230E">
            <w:pPr>
              <w:spacing w:after="0" w:line="240" w:lineRule="auto"/>
              <w:rPr>
                <w:rFonts w:cstheme="minorHAnsi"/>
                <w:b/>
                <w:bCs/>
                <w:color w:val="222222"/>
                <w:sz w:val="21"/>
                <w:szCs w:val="21"/>
                <w:shd w:val="clear" w:color="auto" w:fill="FFFFFF"/>
              </w:rPr>
            </w:pPr>
            <w:r w:rsidRPr="008C230E">
              <w:rPr>
                <w:rFonts w:cstheme="minorHAnsi"/>
                <w:b/>
                <w:bCs/>
                <w:color w:val="222222"/>
                <w:sz w:val="21"/>
                <w:szCs w:val="21"/>
                <w:shd w:val="clear" w:color="auto" w:fill="FFFFFF"/>
              </w:rPr>
              <w:t>Sharing Science Workshop, American Geophysical Union (AGU)</w:t>
            </w:r>
            <w:r w:rsidRPr="008C230E">
              <w:rPr>
                <w:rFonts w:cstheme="minorHAnsi"/>
                <w:color w:val="222222"/>
                <w:sz w:val="21"/>
                <w:szCs w:val="21"/>
                <w:shd w:val="clear" w:color="auto" w:fill="FFFFFF"/>
              </w:rPr>
              <w:tab/>
            </w:r>
            <w:r w:rsidRPr="008C230E">
              <w:rPr>
                <w:rFonts w:cstheme="minorHAnsi"/>
                <w:color w:val="222222"/>
                <w:sz w:val="21"/>
                <w:szCs w:val="21"/>
                <w:shd w:val="clear" w:color="auto" w:fill="FFFFFF"/>
              </w:rPr>
              <w:tab/>
            </w:r>
            <w:r w:rsidRPr="008C230E">
              <w:rPr>
                <w:rFonts w:cstheme="minorHAnsi"/>
                <w:color w:val="222222"/>
                <w:sz w:val="21"/>
                <w:szCs w:val="21"/>
                <w:shd w:val="clear" w:color="auto" w:fill="FFFFFF"/>
              </w:rPr>
              <w:tab/>
            </w:r>
            <w:r w:rsidRPr="008C230E">
              <w:rPr>
                <w:rFonts w:cstheme="minorHAnsi"/>
                <w:color w:val="222222"/>
                <w:sz w:val="21"/>
                <w:szCs w:val="21"/>
                <w:shd w:val="clear" w:color="auto" w:fill="FFFFFF"/>
              </w:rPr>
              <w:tab/>
            </w:r>
            <w:r w:rsidRPr="008C230E">
              <w:rPr>
                <w:rFonts w:cstheme="minorHAnsi"/>
                <w:color w:val="222222"/>
                <w:sz w:val="21"/>
                <w:szCs w:val="21"/>
                <w:shd w:val="clear" w:color="auto" w:fill="FFFFFF"/>
              </w:rPr>
              <w:tab/>
            </w:r>
            <w:r w:rsidRPr="008C230E">
              <w:rPr>
                <w:rFonts w:cstheme="minorHAnsi"/>
                <w:color w:val="222222"/>
                <w:sz w:val="21"/>
                <w:szCs w:val="21"/>
                <w:shd w:val="clear" w:color="auto" w:fill="FFFFFF"/>
              </w:rPr>
              <w:tab/>
            </w:r>
          </w:p>
          <w:p w14:paraId="4220C683" w14:textId="77777777" w:rsidR="005A3E27" w:rsidRPr="008C230E" w:rsidRDefault="005A3E27" w:rsidP="008C230E">
            <w:pPr>
              <w:spacing w:after="0" w:line="240" w:lineRule="auto"/>
              <w:rPr>
                <w:rFonts w:cstheme="minorHAnsi"/>
                <w:color w:val="222222"/>
                <w:sz w:val="21"/>
                <w:szCs w:val="21"/>
                <w:shd w:val="clear" w:color="auto" w:fill="FFFFFF"/>
              </w:rPr>
            </w:pPr>
            <w:r w:rsidRPr="008C230E">
              <w:rPr>
                <w:rFonts w:cstheme="minorHAnsi"/>
                <w:color w:val="222222"/>
                <w:sz w:val="21"/>
                <w:szCs w:val="21"/>
                <w:shd w:val="clear" w:color="auto" w:fill="FFFFFF"/>
              </w:rPr>
              <w:t>AGU workshop on effective and responsible methods for communicating science, increasing the understanding and value of Earth science by communicating with the public, media, K-12 audiences, and policymakers.</w:t>
            </w:r>
          </w:p>
        </w:tc>
        <w:tc>
          <w:tcPr>
            <w:tcW w:w="643" w:type="dxa"/>
          </w:tcPr>
          <w:p w14:paraId="7E6C6AED"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2020</w:t>
            </w:r>
          </w:p>
        </w:tc>
      </w:tr>
      <w:tr w:rsidR="005A3E27" w:rsidRPr="008C230E" w14:paraId="331965D1" w14:textId="77777777" w:rsidTr="008C230E">
        <w:trPr>
          <w:trHeight w:val="1260"/>
        </w:trPr>
        <w:tc>
          <w:tcPr>
            <w:tcW w:w="10147" w:type="dxa"/>
          </w:tcPr>
          <w:p w14:paraId="0F5BD035" w14:textId="77777777" w:rsidR="005A3E27" w:rsidRPr="008C230E" w:rsidRDefault="005A3E27" w:rsidP="008C230E">
            <w:pPr>
              <w:spacing w:after="0" w:line="240" w:lineRule="auto"/>
              <w:rPr>
                <w:rFonts w:cstheme="minorHAnsi"/>
                <w:b/>
                <w:bCs/>
                <w:sz w:val="21"/>
                <w:szCs w:val="21"/>
              </w:rPr>
            </w:pPr>
            <w:r w:rsidRPr="008C230E">
              <w:rPr>
                <w:rFonts w:cstheme="minorHAnsi"/>
                <w:b/>
                <w:bCs/>
                <w:sz w:val="21"/>
                <w:szCs w:val="21"/>
              </w:rPr>
              <w:t>Nick Zentner Geology Podcast</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p>
          <w:p w14:paraId="504F3E8B" w14:textId="77777777" w:rsidR="005A3E27" w:rsidRPr="008C230E" w:rsidRDefault="005A3E27" w:rsidP="008C230E">
            <w:pPr>
              <w:spacing w:after="0" w:line="240" w:lineRule="auto"/>
              <w:rPr>
                <w:rFonts w:cstheme="minorHAnsi"/>
                <w:sz w:val="21"/>
                <w:szCs w:val="21"/>
              </w:rPr>
            </w:pPr>
            <w:r w:rsidRPr="008C230E">
              <w:rPr>
                <w:rFonts w:cstheme="minorHAnsi"/>
                <w:sz w:val="21"/>
                <w:szCs w:val="21"/>
              </w:rPr>
              <w:t>Guest on The Nick Zentner Geology Podcast by Nick Zentner of Central Washington University. The podcast is designed to explain various and complex geological topics to a general audience.</w:t>
            </w:r>
          </w:p>
          <w:p w14:paraId="0B1F4AAB" w14:textId="77777777" w:rsidR="005A3E27" w:rsidRPr="008C230E" w:rsidRDefault="005A3E27" w:rsidP="008C230E">
            <w:pPr>
              <w:spacing w:after="0" w:line="240" w:lineRule="auto"/>
              <w:rPr>
                <w:rFonts w:cstheme="minorHAnsi"/>
                <w:sz w:val="21"/>
                <w:szCs w:val="21"/>
              </w:rPr>
            </w:pPr>
            <w:hyperlink r:id="rId14" w:history="1">
              <w:r w:rsidRPr="008C230E">
                <w:rPr>
                  <w:rStyle w:val="Hyperlink"/>
                  <w:rFonts w:cstheme="minorHAnsi"/>
                  <w:sz w:val="21"/>
                  <w:szCs w:val="21"/>
                </w:rPr>
                <w:t>http://www.nickzentner.com/the-nick-zentner-geology-podcast/2020/1/10/emily-cahoon</w:t>
              </w:r>
            </w:hyperlink>
          </w:p>
        </w:tc>
        <w:tc>
          <w:tcPr>
            <w:tcW w:w="643" w:type="dxa"/>
          </w:tcPr>
          <w:p w14:paraId="4A803260"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2020</w:t>
            </w:r>
          </w:p>
        </w:tc>
      </w:tr>
      <w:tr w:rsidR="005A3E27" w:rsidRPr="008C230E" w14:paraId="1B3D928C" w14:textId="77777777" w:rsidTr="008C230E">
        <w:trPr>
          <w:trHeight w:val="639"/>
        </w:trPr>
        <w:tc>
          <w:tcPr>
            <w:tcW w:w="10147" w:type="dxa"/>
          </w:tcPr>
          <w:p w14:paraId="7063CDB4" w14:textId="77777777" w:rsidR="005A3E27" w:rsidRPr="008C230E" w:rsidRDefault="005A3E27" w:rsidP="008C230E">
            <w:pPr>
              <w:tabs>
                <w:tab w:val="left" w:pos="5190"/>
              </w:tabs>
              <w:spacing w:after="0" w:line="240" w:lineRule="auto"/>
              <w:ind w:left="720" w:hanging="720"/>
              <w:rPr>
                <w:rFonts w:cstheme="minorHAnsi"/>
                <w:b/>
                <w:bCs/>
                <w:sz w:val="21"/>
                <w:szCs w:val="21"/>
              </w:rPr>
            </w:pPr>
            <w:r w:rsidRPr="008C230E">
              <w:rPr>
                <w:rFonts w:cstheme="minorHAnsi"/>
                <w:b/>
                <w:bCs/>
                <w:sz w:val="21"/>
                <w:szCs w:val="21"/>
              </w:rPr>
              <w:t>3-Minute Thesis - Western Association of Graduate Schools (Nominee)</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p>
          <w:p w14:paraId="3FD756DF" w14:textId="77777777" w:rsidR="005A3E27" w:rsidRPr="008C230E" w:rsidRDefault="005A3E27" w:rsidP="008C230E">
            <w:pPr>
              <w:spacing w:after="0" w:line="240" w:lineRule="auto"/>
              <w:rPr>
                <w:rFonts w:cstheme="minorHAnsi"/>
                <w:sz w:val="21"/>
                <w:szCs w:val="21"/>
              </w:rPr>
            </w:pPr>
            <w:r w:rsidRPr="008C230E">
              <w:rPr>
                <w:rFonts w:cstheme="minorHAnsi"/>
                <w:sz w:val="21"/>
                <w:szCs w:val="21"/>
              </w:rPr>
              <w:t>Science communication competition between graduate students in the western United States.</w:t>
            </w:r>
          </w:p>
        </w:tc>
        <w:tc>
          <w:tcPr>
            <w:tcW w:w="643" w:type="dxa"/>
          </w:tcPr>
          <w:p w14:paraId="432C72D1"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2019</w:t>
            </w:r>
          </w:p>
        </w:tc>
      </w:tr>
      <w:tr w:rsidR="005A3E27" w:rsidRPr="008C230E" w14:paraId="025942DA" w14:textId="77777777" w:rsidTr="008C230E">
        <w:trPr>
          <w:trHeight w:val="1260"/>
        </w:trPr>
        <w:tc>
          <w:tcPr>
            <w:tcW w:w="10147" w:type="dxa"/>
          </w:tcPr>
          <w:p w14:paraId="242BB770" w14:textId="77777777" w:rsidR="005A3E27" w:rsidRPr="008C230E" w:rsidRDefault="005A3E27" w:rsidP="008C230E">
            <w:pPr>
              <w:tabs>
                <w:tab w:val="left" w:pos="5190"/>
              </w:tabs>
              <w:spacing w:after="0" w:line="240" w:lineRule="auto"/>
              <w:rPr>
                <w:rFonts w:cstheme="minorHAnsi"/>
                <w:b/>
                <w:bCs/>
                <w:sz w:val="21"/>
                <w:szCs w:val="21"/>
              </w:rPr>
            </w:pPr>
            <w:r w:rsidRPr="008C230E">
              <w:rPr>
                <w:rFonts w:cstheme="minorHAnsi"/>
                <w:b/>
                <w:bCs/>
                <w:sz w:val="21"/>
                <w:szCs w:val="21"/>
              </w:rPr>
              <w:t>3-Minute Thesis Presenter (1</w:t>
            </w:r>
            <w:r w:rsidRPr="008C230E">
              <w:rPr>
                <w:rFonts w:cstheme="minorHAnsi"/>
                <w:b/>
                <w:bCs/>
                <w:sz w:val="21"/>
                <w:szCs w:val="21"/>
                <w:vertAlign w:val="superscript"/>
              </w:rPr>
              <w:t>st</w:t>
            </w:r>
            <w:r w:rsidRPr="008C230E">
              <w:rPr>
                <w:rFonts w:cstheme="minorHAnsi"/>
                <w:b/>
                <w:bCs/>
                <w:sz w:val="21"/>
                <w:szCs w:val="21"/>
              </w:rPr>
              <w:t xml:space="preserve"> Place)</w:t>
            </w:r>
          </w:p>
          <w:p w14:paraId="3C290E77" w14:textId="77777777" w:rsidR="005A3E27" w:rsidRPr="008C230E" w:rsidRDefault="005A3E27" w:rsidP="008C230E">
            <w:pPr>
              <w:tabs>
                <w:tab w:val="left" w:pos="5190"/>
              </w:tabs>
              <w:spacing w:after="0" w:line="240" w:lineRule="auto"/>
              <w:rPr>
                <w:rFonts w:cstheme="minorHAnsi"/>
                <w:sz w:val="21"/>
                <w:szCs w:val="21"/>
              </w:rPr>
            </w:pPr>
            <w:r w:rsidRPr="008C230E">
              <w:rPr>
                <w:rFonts w:cstheme="minorHAnsi"/>
                <w:sz w:val="21"/>
                <w:szCs w:val="21"/>
              </w:rPr>
              <w:t>The 3-Minute Thesis is a research communication competition designed to help graduate students develop presentation skills by consolidating their research and presenting it to a non-specialist audience. (</w:t>
            </w:r>
            <w:hyperlink r:id="rId15" w:history="1">
              <w:r w:rsidRPr="008C230E">
                <w:rPr>
                  <w:rStyle w:val="Hyperlink"/>
                  <w:rFonts w:cstheme="minorHAnsi"/>
                  <w:sz w:val="21"/>
                  <w:szCs w:val="21"/>
                </w:rPr>
                <w:t>https://www.youtube.com/watch?v=zp06Sp8h2Tg</w:t>
              </w:r>
            </w:hyperlink>
            <w:r w:rsidRPr="008C230E">
              <w:rPr>
                <w:rFonts w:cstheme="minorHAnsi"/>
                <w:sz w:val="21"/>
                <w:szCs w:val="21"/>
              </w:rPr>
              <w:t>)</w:t>
            </w:r>
          </w:p>
        </w:tc>
        <w:tc>
          <w:tcPr>
            <w:tcW w:w="643" w:type="dxa"/>
          </w:tcPr>
          <w:p w14:paraId="0E1CCFB6"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2018</w:t>
            </w:r>
          </w:p>
        </w:tc>
      </w:tr>
      <w:tr w:rsidR="005A3E27" w:rsidRPr="008C230E" w14:paraId="3F1F33AE" w14:textId="77777777" w:rsidTr="00A55A0A">
        <w:tc>
          <w:tcPr>
            <w:tcW w:w="10147" w:type="dxa"/>
          </w:tcPr>
          <w:p w14:paraId="35664E7B" w14:textId="77777777" w:rsidR="005A3E27" w:rsidRPr="008C230E" w:rsidRDefault="005A3E27" w:rsidP="008C230E">
            <w:pPr>
              <w:tabs>
                <w:tab w:val="left" w:pos="5190"/>
              </w:tabs>
              <w:spacing w:after="0" w:line="240" w:lineRule="auto"/>
              <w:rPr>
                <w:rFonts w:cstheme="minorHAnsi"/>
                <w:b/>
                <w:bCs/>
                <w:sz w:val="21"/>
                <w:szCs w:val="21"/>
              </w:rPr>
            </w:pPr>
            <w:r w:rsidRPr="008C230E">
              <w:rPr>
                <w:rFonts w:cstheme="minorHAnsi"/>
                <w:b/>
                <w:bCs/>
                <w:sz w:val="21"/>
                <w:szCs w:val="21"/>
              </w:rPr>
              <w:t>AGU Instagram Account Manager</w:t>
            </w:r>
          </w:p>
          <w:p w14:paraId="30DDA1C0" w14:textId="77777777" w:rsidR="005A3E27" w:rsidRPr="008C230E" w:rsidRDefault="005A3E27" w:rsidP="008C230E">
            <w:pPr>
              <w:tabs>
                <w:tab w:val="left" w:pos="5190"/>
              </w:tabs>
              <w:spacing w:after="0" w:line="240" w:lineRule="auto"/>
              <w:rPr>
                <w:rFonts w:cstheme="minorHAnsi"/>
                <w:sz w:val="21"/>
                <w:szCs w:val="21"/>
              </w:rPr>
            </w:pPr>
            <w:r w:rsidRPr="008C230E">
              <w:rPr>
                <w:rFonts w:cstheme="minorHAnsi"/>
                <w:sz w:val="21"/>
                <w:szCs w:val="21"/>
              </w:rPr>
              <w:t xml:space="preserve">“Took over” AGU’s Instagram account to document via videos and </w:t>
            </w:r>
            <w:proofErr w:type="gramStart"/>
            <w:r w:rsidRPr="008C230E">
              <w:rPr>
                <w:rFonts w:cstheme="minorHAnsi"/>
                <w:sz w:val="21"/>
                <w:szCs w:val="21"/>
              </w:rPr>
              <w:t>photos</w:t>
            </w:r>
            <w:proofErr w:type="gramEnd"/>
            <w:r w:rsidRPr="008C230E">
              <w:rPr>
                <w:rFonts w:cstheme="minorHAnsi"/>
                <w:sz w:val="21"/>
                <w:szCs w:val="21"/>
              </w:rPr>
              <w:t xml:space="preserve"> a Petrology Field Trip to central Oregon through PSU and my field research in eastern Oregon with undergraduate field assistants.</w:t>
            </w:r>
          </w:p>
        </w:tc>
        <w:tc>
          <w:tcPr>
            <w:tcW w:w="643" w:type="dxa"/>
          </w:tcPr>
          <w:p w14:paraId="4192FDCB" w14:textId="77777777" w:rsidR="005A3E27" w:rsidRPr="008C230E" w:rsidRDefault="005A3E27" w:rsidP="008C230E">
            <w:pPr>
              <w:spacing w:after="0" w:line="240" w:lineRule="auto"/>
              <w:jc w:val="right"/>
              <w:rPr>
                <w:rFonts w:cstheme="minorHAnsi"/>
                <w:i/>
                <w:sz w:val="21"/>
                <w:szCs w:val="21"/>
                <w:shd w:val="clear" w:color="auto" w:fill="FCFCFC"/>
              </w:rPr>
            </w:pPr>
            <w:r w:rsidRPr="008C230E">
              <w:rPr>
                <w:rFonts w:cstheme="minorHAnsi"/>
                <w:i/>
                <w:sz w:val="21"/>
                <w:szCs w:val="21"/>
                <w:shd w:val="clear" w:color="auto" w:fill="FCFCFC"/>
              </w:rPr>
              <w:t>2017</w:t>
            </w:r>
          </w:p>
        </w:tc>
      </w:tr>
    </w:tbl>
    <w:p w14:paraId="059CAEB1" w14:textId="77777777" w:rsidR="008C230E" w:rsidRDefault="008C230E" w:rsidP="003F703D">
      <w:pPr>
        <w:spacing w:after="0" w:line="288" w:lineRule="auto"/>
        <w:rPr>
          <w:rFonts w:cstheme="minorHAnsi"/>
          <w:i/>
          <w:iCs/>
          <w:sz w:val="21"/>
          <w:szCs w:val="21"/>
        </w:rPr>
      </w:pPr>
    </w:p>
    <w:p w14:paraId="6B7A86AB" w14:textId="77777777" w:rsidR="00F50F7F" w:rsidRPr="008C230E" w:rsidRDefault="00F50F7F" w:rsidP="003F703D">
      <w:pPr>
        <w:spacing w:after="0" w:line="288" w:lineRule="auto"/>
        <w:rPr>
          <w:rFonts w:cstheme="minorHAnsi"/>
          <w:i/>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A3E27" w:rsidRPr="008C230E" w14:paraId="0DD615D3" w14:textId="77777777" w:rsidTr="00FB63E0">
        <w:tc>
          <w:tcPr>
            <w:tcW w:w="10790" w:type="dxa"/>
          </w:tcPr>
          <w:p w14:paraId="2FDB5EF1" w14:textId="188693E0" w:rsidR="005A3E27" w:rsidRPr="008C230E" w:rsidRDefault="005A3E27" w:rsidP="005A3E27">
            <w:pPr>
              <w:spacing w:after="0"/>
              <w:rPr>
                <w:rFonts w:cstheme="minorHAnsi"/>
                <w:sz w:val="21"/>
                <w:szCs w:val="21"/>
              </w:rPr>
            </w:pPr>
            <w:r w:rsidRPr="008C230E">
              <w:rPr>
                <w:rFonts w:cstheme="minorHAnsi"/>
                <w:b/>
                <w:sz w:val="21"/>
                <w:szCs w:val="21"/>
                <w:u w:val="single"/>
              </w:rPr>
              <w:t>FIELD, TECHNICAL, &amp; COMPUTATIONAL SKILLS</w:t>
            </w:r>
          </w:p>
        </w:tc>
      </w:tr>
      <w:tr w:rsidR="00FB63E0" w:rsidRPr="008C230E" w14:paraId="7DDBC7A8" w14:textId="77777777" w:rsidTr="00FB63E0">
        <w:trPr>
          <w:trHeight w:val="1422"/>
        </w:trPr>
        <w:tc>
          <w:tcPr>
            <w:tcW w:w="10790" w:type="dxa"/>
          </w:tcPr>
          <w:p w14:paraId="7920E41B" w14:textId="3CA0CA7E" w:rsidR="00FB63E0" w:rsidRPr="008C230E" w:rsidRDefault="00FB63E0" w:rsidP="00B80A45">
            <w:pPr>
              <w:spacing w:after="0" w:line="252" w:lineRule="auto"/>
              <w:rPr>
                <w:rFonts w:cstheme="minorHAnsi"/>
                <w:sz w:val="21"/>
                <w:szCs w:val="21"/>
              </w:rPr>
            </w:pPr>
            <w:r w:rsidRPr="008C230E">
              <w:rPr>
                <w:rFonts w:cstheme="minorHAnsi"/>
                <w:b/>
                <w:sz w:val="21"/>
                <w:szCs w:val="21"/>
              </w:rPr>
              <w:t xml:space="preserve">Field: </w:t>
            </w:r>
            <w:r w:rsidR="008C230E" w:rsidRPr="008C230E">
              <w:rPr>
                <w:rFonts w:cstheme="minorHAnsi"/>
                <w:bCs/>
                <w:sz w:val="21"/>
                <w:szCs w:val="21"/>
              </w:rPr>
              <w:t xml:space="preserve">Geologic field mapping (1:24,000), glacial till sampling for mineral exploration, sample preparation for assay, paleomagnetic investigations via drilling and fluxgate magnetometer, hand </w:t>
            </w:r>
            <w:proofErr w:type="spellStart"/>
            <w:r w:rsidR="008C230E" w:rsidRPr="008C230E">
              <w:rPr>
                <w:rFonts w:cstheme="minorHAnsi"/>
                <w:bCs/>
                <w:sz w:val="21"/>
                <w:szCs w:val="21"/>
              </w:rPr>
              <w:t>augering</w:t>
            </w:r>
            <w:proofErr w:type="spellEnd"/>
            <w:r w:rsidR="008C230E" w:rsidRPr="008C230E">
              <w:rPr>
                <w:rFonts w:cstheme="minorHAnsi"/>
                <w:bCs/>
                <w:sz w:val="21"/>
                <w:szCs w:val="21"/>
              </w:rPr>
              <w:t>, continuous core logging, rock sawing (continuous</w:t>
            </w:r>
            <w:r w:rsidR="008C230E" w:rsidRPr="008C230E">
              <w:rPr>
                <w:rFonts w:cstheme="minorHAnsi"/>
                <w:sz w:val="21"/>
                <w:szCs w:val="21"/>
              </w:rPr>
              <w:t xml:space="preserve"> and serrated blades), seamount dredging (at-sea up to depths of 4.5km), groundwater sampling (up to 250’), monitoring well installation via air-rotary and mud-rotary drilling, and borehole geophysics (optical and acoustic imaging, resistivity/ conductivity, natural gamma, and caliper studies).</w:t>
            </w:r>
          </w:p>
        </w:tc>
      </w:tr>
      <w:tr w:rsidR="00FB63E0" w:rsidRPr="008C230E" w14:paraId="05A1D57E" w14:textId="77777777" w:rsidTr="00FB63E0">
        <w:trPr>
          <w:trHeight w:val="1160"/>
        </w:trPr>
        <w:tc>
          <w:tcPr>
            <w:tcW w:w="10790" w:type="dxa"/>
          </w:tcPr>
          <w:p w14:paraId="2DB7F795" w14:textId="09F49B59" w:rsidR="00FB63E0" w:rsidRPr="00E876BF" w:rsidRDefault="00FB63E0" w:rsidP="00B80A45">
            <w:pPr>
              <w:spacing w:after="0" w:line="252" w:lineRule="auto"/>
              <w:rPr>
                <w:rFonts w:cstheme="minorHAnsi"/>
                <w:sz w:val="21"/>
                <w:szCs w:val="21"/>
                <w:highlight w:val="yellow"/>
              </w:rPr>
            </w:pPr>
            <w:r w:rsidRPr="00371D27">
              <w:rPr>
                <w:rFonts w:cstheme="minorHAnsi"/>
                <w:b/>
                <w:sz w:val="21"/>
                <w:szCs w:val="21"/>
              </w:rPr>
              <w:t>Laboratory:</w:t>
            </w:r>
            <w:r w:rsidRPr="00371D27">
              <w:rPr>
                <w:rFonts w:cstheme="minorHAnsi"/>
                <w:bCs/>
                <w:sz w:val="21"/>
                <w:szCs w:val="21"/>
              </w:rPr>
              <w:t xml:space="preserve"> </w:t>
            </w:r>
            <w:r w:rsidR="00371D27" w:rsidRPr="00371D27">
              <w:rPr>
                <w:rFonts w:cstheme="minorHAnsi"/>
                <w:bCs/>
                <w:sz w:val="21"/>
                <w:szCs w:val="21"/>
              </w:rPr>
              <w:t xml:space="preserve">Instrumentation </w:t>
            </w:r>
            <w:r w:rsidR="00371D27">
              <w:rPr>
                <w:rFonts w:cstheme="minorHAnsi"/>
                <w:bCs/>
                <w:sz w:val="21"/>
                <w:szCs w:val="21"/>
              </w:rPr>
              <w:t xml:space="preserve">knowledge of </w:t>
            </w:r>
            <w:r w:rsidR="00371D27" w:rsidRPr="00371D27">
              <w:rPr>
                <w:rFonts w:cstheme="minorHAnsi"/>
                <w:bCs/>
                <w:sz w:val="21"/>
                <w:szCs w:val="21"/>
              </w:rPr>
              <w:t xml:space="preserve">magnetic sector mass spectrometers (i.e. MC-ICP-MS, TIMS, IRMS, noble gas – </w:t>
            </w:r>
            <w:r w:rsidR="00371D27" w:rsidRPr="00371D27">
              <w:rPr>
                <w:rFonts w:cstheme="minorHAnsi"/>
                <w:bCs/>
                <w:i/>
                <w:iCs/>
                <w:sz w:val="21"/>
                <w:szCs w:val="21"/>
              </w:rPr>
              <w:t>additional details available upon request</w:t>
            </w:r>
            <w:r w:rsidR="00371D27" w:rsidRPr="00371D27">
              <w:rPr>
                <w:rFonts w:cstheme="minorHAnsi"/>
                <w:bCs/>
                <w:sz w:val="21"/>
                <w:szCs w:val="21"/>
              </w:rPr>
              <w:t xml:space="preserve">). </w:t>
            </w:r>
            <w:r w:rsidR="008C230E" w:rsidRPr="00371D27">
              <w:rPr>
                <w:rFonts w:cstheme="minorHAnsi"/>
                <w:bCs/>
                <w:sz w:val="21"/>
                <w:szCs w:val="21"/>
              </w:rPr>
              <w:t>Sample</w:t>
            </w:r>
            <w:r w:rsidR="008C230E" w:rsidRPr="00371D27">
              <w:rPr>
                <w:rFonts w:cstheme="minorHAnsi"/>
                <w:sz w:val="21"/>
                <w:szCs w:val="21"/>
              </w:rPr>
              <w:t xml:space="preserve"> preparation for geochemical analysis via X-ray Fluorescence (XRF), Inductively Coupled Plasma Mass Spectrometer (ICP-MS), </w:t>
            </w:r>
            <w:proofErr w:type="spellStart"/>
            <w:r w:rsidR="008C230E" w:rsidRPr="00371D27">
              <w:rPr>
                <w:rFonts w:cstheme="minorHAnsi"/>
                <w:sz w:val="21"/>
                <w:szCs w:val="21"/>
              </w:rPr>
              <w:t>ArAr</w:t>
            </w:r>
            <w:proofErr w:type="spellEnd"/>
            <w:r w:rsidR="008C230E" w:rsidRPr="00371D27">
              <w:rPr>
                <w:rFonts w:cstheme="minorHAnsi"/>
                <w:sz w:val="21"/>
                <w:szCs w:val="21"/>
              </w:rPr>
              <w:t xml:space="preserve"> Geochronology (ARGUS-VI multi-collector), stable oxygen analyses via</w:t>
            </w:r>
            <w:r w:rsidR="00371D27" w:rsidRPr="00371D27">
              <w:rPr>
                <w:rFonts w:cstheme="minorHAnsi"/>
                <w:sz w:val="21"/>
                <w:szCs w:val="21"/>
              </w:rPr>
              <w:t xml:space="preserve"> laser fluorination on</w:t>
            </w:r>
            <w:r w:rsidR="008C230E" w:rsidRPr="00371D27">
              <w:rPr>
                <w:rFonts w:cstheme="minorHAnsi"/>
                <w:sz w:val="21"/>
                <w:szCs w:val="21"/>
              </w:rPr>
              <w:t xml:space="preserve"> Thermo-Finnigan MAT 253, back scatter electron (BSE) imaging via electron microprobe, Sr/ Nd isotopes via Thermal Ionization Mass Spectrometry (TIMS), and Hf/ Pb isotopes via NU Plasma HR multi-collector.</w:t>
            </w:r>
          </w:p>
        </w:tc>
      </w:tr>
      <w:tr w:rsidR="00FB63E0" w:rsidRPr="008C230E" w14:paraId="3B3F13BA" w14:textId="77777777" w:rsidTr="00FB63E0">
        <w:trPr>
          <w:trHeight w:val="620"/>
        </w:trPr>
        <w:tc>
          <w:tcPr>
            <w:tcW w:w="10790" w:type="dxa"/>
          </w:tcPr>
          <w:p w14:paraId="74780404" w14:textId="3EAEDF1A" w:rsidR="00FB63E0" w:rsidRPr="008C230E" w:rsidRDefault="00FB63E0" w:rsidP="00B80A45">
            <w:pPr>
              <w:spacing w:after="0" w:line="252" w:lineRule="auto"/>
              <w:rPr>
                <w:rFonts w:cstheme="minorHAnsi"/>
                <w:sz w:val="21"/>
                <w:szCs w:val="21"/>
              </w:rPr>
            </w:pPr>
            <w:r w:rsidRPr="008C230E">
              <w:rPr>
                <w:rFonts w:cstheme="minorHAnsi"/>
                <w:b/>
                <w:sz w:val="21"/>
                <w:szCs w:val="21"/>
              </w:rPr>
              <w:t xml:space="preserve">Software/ Programming: </w:t>
            </w:r>
            <w:r w:rsidRPr="008C230E">
              <w:rPr>
                <w:rFonts w:cstheme="minorHAnsi"/>
                <w:sz w:val="21"/>
                <w:szCs w:val="21"/>
              </w:rPr>
              <w:t xml:space="preserve">Microsoft Packages (Word, Excel, PowerPoint, Teams), ArcGIS, Inkscape, </w:t>
            </w:r>
            <w:proofErr w:type="spellStart"/>
            <w:r w:rsidRPr="008C230E">
              <w:rPr>
                <w:rFonts w:cstheme="minorHAnsi"/>
                <w:sz w:val="21"/>
                <w:szCs w:val="21"/>
              </w:rPr>
              <w:t>MagicPlot</w:t>
            </w:r>
            <w:proofErr w:type="spellEnd"/>
            <w:r w:rsidRPr="008C230E">
              <w:rPr>
                <w:rFonts w:cstheme="minorHAnsi"/>
                <w:sz w:val="21"/>
                <w:szCs w:val="21"/>
              </w:rPr>
              <w:t xml:space="preserve">, Google Platforms, ImageJ, </w:t>
            </w:r>
            <w:proofErr w:type="spellStart"/>
            <w:r w:rsidRPr="008C230E">
              <w:rPr>
                <w:rFonts w:cstheme="minorHAnsi"/>
                <w:sz w:val="21"/>
                <w:szCs w:val="21"/>
              </w:rPr>
              <w:t>ArArCALC</w:t>
            </w:r>
            <w:proofErr w:type="spellEnd"/>
            <w:r w:rsidRPr="008C230E">
              <w:rPr>
                <w:rFonts w:cstheme="minorHAnsi"/>
                <w:sz w:val="21"/>
                <w:szCs w:val="21"/>
              </w:rPr>
              <w:t xml:space="preserve">, </w:t>
            </w:r>
            <w:proofErr w:type="spellStart"/>
            <w:r w:rsidRPr="008C230E">
              <w:rPr>
                <w:rFonts w:cstheme="minorHAnsi"/>
                <w:sz w:val="21"/>
                <w:szCs w:val="21"/>
              </w:rPr>
              <w:t>Dedoose</w:t>
            </w:r>
            <w:proofErr w:type="spellEnd"/>
            <w:r w:rsidRPr="008C230E">
              <w:rPr>
                <w:rFonts w:cstheme="minorHAnsi"/>
                <w:sz w:val="21"/>
                <w:szCs w:val="21"/>
              </w:rPr>
              <w:t xml:space="preserve">, </w:t>
            </w:r>
            <w:r w:rsidRPr="008C230E">
              <w:rPr>
                <w:rFonts w:cstheme="minorHAnsi"/>
                <w:bCs/>
                <w:sz w:val="21"/>
                <w:szCs w:val="21"/>
              </w:rPr>
              <w:t>MELTS</w:t>
            </w:r>
            <w:r w:rsidRPr="008C230E">
              <w:rPr>
                <w:rFonts w:cstheme="minorHAnsi"/>
                <w:sz w:val="21"/>
                <w:szCs w:val="21"/>
              </w:rPr>
              <w:t>, Magma Chamber Simulator, RStudio, Python, and Excel VBA.</w:t>
            </w:r>
          </w:p>
        </w:tc>
      </w:tr>
      <w:tr w:rsidR="00FB63E0" w:rsidRPr="008C230E" w14:paraId="5D7C9AD7" w14:textId="77777777" w:rsidTr="00FB63E0">
        <w:trPr>
          <w:trHeight w:val="350"/>
        </w:trPr>
        <w:tc>
          <w:tcPr>
            <w:tcW w:w="10790" w:type="dxa"/>
          </w:tcPr>
          <w:p w14:paraId="26B3DEF1" w14:textId="448F0B3C" w:rsidR="00FB63E0" w:rsidRPr="008C230E" w:rsidRDefault="00FB63E0" w:rsidP="00B80A45">
            <w:pPr>
              <w:spacing w:after="0" w:line="252" w:lineRule="auto"/>
              <w:rPr>
                <w:rFonts w:cstheme="minorHAnsi"/>
                <w:sz w:val="21"/>
                <w:szCs w:val="21"/>
              </w:rPr>
            </w:pPr>
            <w:r w:rsidRPr="008C230E">
              <w:rPr>
                <w:rFonts w:cstheme="minorHAnsi"/>
                <w:b/>
                <w:sz w:val="21"/>
                <w:szCs w:val="21"/>
              </w:rPr>
              <w:t>Learning Management Systems</w:t>
            </w:r>
            <w:r w:rsidRPr="008C230E">
              <w:rPr>
                <w:rFonts w:cstheme="minorHAnsi"/>
                <w:bCs/>
                <w:sz w:val="21"/>
                <w:szCs w:val="21"/>
              </w:rPr>
              <w:t>: Desire2Learn (D2L), Moodle, Blackboard, Canvas</w:t>
            </w:r>
          </w:p>
        </w:tc>
      </w:tr>
      <w:tr w:rsidR="00083084" w:rsidRPr="008C230E" w14:paraId="3F419CB2" w14:textId="77777777" w:rsidTr="00FB63E0">
        <w:tc>
          <w:tcPr>
            <w:tcW w:w="10790" w:type="dxa"/>
          </w:tcPr>
          <w:p w14:paraId="7A879A91" w14:textId="386DCED7" w:rsidR="00083084" w:rsidRPr="008C230E" w:rsidRDefault="00A538C1" w:rsidP="005A3E27">
            <w:pPr>
              <w:spacing w:after="0" w:line="252" w:lineRule="auto"/>
              <w:rPr>
                <w:rFonts w:cstheme="minorHAnsi"/>
                <w:sz w:val="21"/>
                <w:szCs w:val="21"/>
              </w:rPr>
            </w:pPr>
            <w:r w:rsidRPr="008C230E">
              <w:rPr>
                <w:rFonts w:cstheme="minorHAnsi"/>
                <w:b/>
                <w:sz w:val="21"/>
                <w:szCs w:val="21"/>
              </w:rPr>
              <w:t>Experience</w:t>
            </w:r>
            <w:r w:rsidRPr="008C230E">
              <w:rPr>
                <w:rFonts w:cstheme="minorHAnsi"/>
                <w:bCs/>
                <w:sz w:val="21"/>
                <w:szCs w:val="21"/>
              </w:rPr>
              <w:t xml:space="preserve">: Gemstone faceting via </w:t>
            </w:r>
            <w:proofErr w:type="spellStart"/>
            <w:r w:rsidRPr="008C230E">
              <w:rPr>
                <w:rFonts w:cstheme="minorHAnsi"/>
                <w:bCs/>
                <w:sz w:val="21"/>
                <w:szCs w:val="21"/>
              </w:rPr>
              <w:t>UltraTec</w:t>
            </w:r>
            <w:proofErr w:type="spellEnd"/>
            <w:r w:rsidRPr="008C230E">
              <w:rPr>
                <w:rFonts w:cstheme="minorHAnsi"/>
                <w:bCs/>
                <w:sz w:val="21"/>
                <w:szCs w:val="21"/>
              </w:rPr>
              <w:t>, Adobe Illustrator, handheld XRF,</w:t>
            </w:r>
            <w:r w:rsidRPr="008C230E">
              <w:rPr>
                <w:rFonts w:cstheme="minorHAnsi"/>
                <w:sz w:val="21"/>
                <w:szCs w:val="21"/>
              </w:rPr>
              <w:t xml:space="preserve"> gINT, Aztec, USCS soil classification</w:t>
            </w:r>
          </w:p>
        </w:tc>
      </w:tr>
    </w:tbl>
    <w:p w14:paraId="75A6FB37" w14:textId="77777777" w:rsidR="00FB63E0" w:rsidRDefault="00FB63E0" w:rsidP="0070368B">
      <w:pPr>
        <w:spacing w:after="0"/>
        <w:rPr>
          <w:rFonts w:cstheme="minorHAnsi"/>
          <w:b/>
          <w:sz w:val="21"/>
          <w:szCs w:val="21"/>
          <w:u w:val="single"/>
        </w:rPr>
      </w:pPr>
    </w:p>
    <w:p w14:paraId="026DA115" w14:textId="77777777" w:rsidR="00F50F7F" w:rsidRDefault="00F50F7F" w:rsidP="0070368B">
      <w:pPr>
        <w:spacing w:after="0"/>
        <w:rPr>
          <w:rFonts w:cstheme="minorHAnsi"/>
          <w:b/>
          <w:sz w:val="21"/>
          <w:szCs w:val="21"/>
          <w:u w:val="single"/>
        </w:rPr>
      </w:pPr>
    </w:p>
    <w:p w14:paraId="4271AA8B" w14:textId="77777777" w:rsidR="00F50F7F" w:rsidRDefault="00F50F7F" w:rsidP="0070368B">
      <w:pPr>
        <w:spacing w:after="0"/>
        <w:rPr>
          <w:rFonts w:cstheme="minorHAnsi"/>
          <w:b/>
          <w:sz w:val="21"/>
          <w:szCs w:val="21"/>
          <w:u w:val="single"/>
        </w:rPr>
      </w:pPr>
    </w:p>
    <w:p w14:paraId="6F2EEAFE" w14:textId="77777777" w:rsidR="00F50F7F" w:rsidRPr="008C230E" w:rsidRDefault="00F50F7F" w:rsidP="0070368B">
      <w:pPr>
        <w:spacing w:after="0"/>
        <w:rPr>
          <w:rFonts w:cstheme="minorHAnsi"/>
          <w:b/>
          <w:sz w:val="21"/>
          <w:szCs w:val="2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gridCol w:w="1444"/>
      </w:tblGrid>
      <w:tr w:rsidR="001422DA" w:rsidRPr="008C230E" w14:paraId="795608F8" w14:textId="77777777" w:rsidTr="00FB63E0">
        <w:tc>
          <w:tcPr>
            <w:tcW w:w="10790" w:type="dxa"/>
            <w:gridSpan w:val="2"/>
          </w:tcPr>
          <w:p w14:paraId="053264EA" w14:textId="10FF95D3" w:rsidR="001422DA" w:rsidRPr="008C230E" w:rsidRDefault="001422DA" w:rsidP="00D9721E">
            <w:pPr>
              <w:spacing w:after="0"/>
              <w:rPr>
                <w:rFonts w:cstheme="minorHAnsi"/>
                <w:b/>
                <w:sz w:val="21"/>
                <w:szCs w:val="21"/>
                <w:u w:val="single"/>
              </w:rPr>
            </w:pPr>
            <w:r w:rsidRPr="008C230E">
              <w:rPr>
                <w:rFonts w:cstheme="minorHAnsi"/>
                <w:b/>
                <w:sz w:val="21"/>
                <w:szCs w:val="21"/>
                <w:u w:val="single"/>
              </w:rPr>
              <w:lastRenderedPageBreak/>
              <w:t xml:space="preserve">PROFESSIONAL TRAINING &amp; </w:t>
            </w:r>
            <w:r w:rsidR="001C64A6" w:rsidRPr="008C230E">
              <w:rPr>
                <w:rFonts w:cstheme="minorHAnsi"/>
                <w:b/>
                <w:sz w:val="21"/>
                <w:szCs w:val="21"/>
                <w:u w:val="single"/>
              </w:rPr>
              <w:t>ORGANIZATIONS</w:t>
            </w:r>
          </w:p>
        </w:tc>
      </w:tr>
      <w:tr w:rsidR="00FB63E0" w:rsidRPr="008C230E" w14:paraId="4EA6DD65" w14:textId="77777777" w:rsidTr="00F50F7F">
        <w:trPr>
          <w:trHeight w:val="234"/>
        </w:trPr>
        <w:tc>
          <w:tcPr>
            <w:tcW w:w="10790" w:type="dxa"/>
            <w:gridSpan w:val="2"/>
          </w:tcPr>
          <w:p w14:paraId="5DBD9FC3" w14:textId="7AE067DD" w:rsidR="00FB63E0" w:rsidRPr="008C230E" w:rsidRDefault="00FB63E0" w:rsidP="00D9721E">
            <w:pPr>
              <w:spacing w:after="0"/>
              <w:rPr>
                <w:rFonts w:cstheme="minorHAnsi"/>
                <w:bCs/>
                <w:sz w:val="21"/>
                <w:szCs w:val="21"/>
                <w:u w:val="single"/>
              </w:rPr>
            </w:pPr>
            <w:r w:rsidRPr="008C230E">
              <w:rPr>
                <w:rFonts w:cstheme="minorHAnsi"/>
                <w:b/>
                <w:sz w:val="21"/>
                <w:szCs w:val="21"/>
              </w:rPr>
              <w:t>Registered Geologist</w:t>
            </w:r>
            <w:r w:rsidRPr="008C230E">
              <w:rPr>
                <w:rFonts w:cstheme="minorHAnsi"/>
                <w:bCs/>
                <w:sz w:val="21"/>
                <w:szCs w:val="21"/>
              </w:rPr>
              <w:t xml:space="preserve"> (</w:t>
            </w:r>
            <w:r w:rsidR="008C230E" w:rsidRPr="008C230E">
              <w:rPr>
                <w:rFonts w:cstheme="minorHAnsi"/>
                <w:bCs/>
                <w:sz w:val="21"/>
                <w:szCs w:val="21"/>
              </w:rPr>
              <w:t>OR</w:t>
            </w:r>
            <w:r w:rsidRPr="008C230E">
              <w:rPr>
                <w:rFonts w:cstheme="minorHAnsi"/>
                <w:bCs/>
                <w:sz w:val="21"/>
                <w:szCs w:val="21"/>
              </w:rPr>
              <w:t xml:space="preserve"> #G2820): Fundamentals of Geology (</w:t>
            </w:r>
            <w:r w:rsidRPr="008C230E">
              <w:rPr>
                <w:rFonts w:cstheme="minorHAnsi"/>
                <w:bCs/>
                <w:i/>
                <w:iCs/>
                <w:sz w:val="21"/>
                <w:szCs w:val="21"/>
              </w:rPr>
              <w:t>Pennsylvania, 2015</w:t>
            </w:r>
            <w:r w:rsidRPr="008C230E">
              <w:rPr>
                <w:rFonts w:cstheme="minorHAnsi"/>
                <w:bCs/>
                <w:sz w:val="21"/>
                <w:szCs w:val="21"/>
              </w:rPr>
              <w:t>) &amp; Practice of Geology (</w:t>
            </w:r>
            <w:r w:rsidRPr="008C230E">
              <w:rPr>
                <w:rFonts w:cstheme="minorHAnsi"/>
                <w:bCs/>
                <w:i/>
                <w:iCs/>
                <w:sz w:val="21"/>
                <w:szCs w:val="21"/>
              </w:rPr>
              <w:t>Oregon, 2022</w:t>
            </w:r>
            <w:r w:rsidRPr="008C230E">
              <w:rPr>
                <w:rFonts w:cstheme="minorHAnsi"/>
                <w:bCs/>
                <w:sz w:val="21"/>
                <w:szCs w:val="21"/>
              </w:rPr>
              <w:t>)</w:t>
            </w:r>
          </w:p>
        </w:tc>
      </w:tr>
      <w:tr w:rsidR="001422DA" w:rsidRPr="008C230E" w14:paraId="4B7E9BFF" w14:textId="77777777" w:rsidTr="00F50F7F">
        <w:trPr>
          <w:trHeight w:val="666"/>
        </w:trPr>
        <w:tc>
          <w:tcPr>
            <w:tcW w:w="10790" w:type="dxa"/>
            <w:gridSpan w:val="2"/>
          </w:tcPr>
          <w:p w14:paraId="3015B2F1" w14:textId="7526B1CC" w:rsidR="001422DA" w:rsidRPr="008C230E" w:rsidRDefault="001422DA" w:rsidP="00D9721E">
            <w:pPr>
              <w:spacing w:after="0" w:line="240" w:lineRule="auto"/>
              <w:rPr>
                <w:rFonts w:cstheme="minorHAnsi"/>
                <w:bCs/>
                <w:sz w:val="21"/>
                <w:szCs w:val="21"/>
              </w:rPr>
            </w:pPr>
            <w:r w:rsidRPr="008C230E">
              <w:rPr>
                <w:rFonts w:cstheme="minorHAnsi"/>
                <w:b/>
                <w:sz w:val="21"/>
                <w:szCs w:val="21"/>
              </w:rPr>
              <w:t>Certifications</w:t>
            </w:r>
            <w:r w:rsidRPr="008C230E">
              <w:rPr>
                <w:rFonts w:cstheme="minorHAnsi"/>
                <w:bCs/>
                <w:sz w:val="21"/>
                <w:szCs w:val="21"/>
              </w:rPr>
              <w:t>: Unsealed Radioisotope Work (</w:t>
            </w:r>
            <w:r w:rsidRPr="008C230E">
              <w:rPr>
                <w:rFonts w:cstheme="minorHAnsi"/>
                <w:bCs/>
                <w:i/>
                <w:iCs/>
                <w:sz w:val="21"/>
                <w:szCs w:val="21"/>
              </w:rPr>
              <w:t>2019</w:t>
            </w:r>
            <w:r w:rsidRPr="008C230E">
              <w:rPr>
                <w:rFonts w:cstheme="minorHAnsi"/>
                <w:bCs/>
                <w:sz w:val="21"/>
                <w:szCs w:val="21"/>
              </w:rPr>
              <w:t>), Hydrofluoric (HF) Acid Awareness Training (</w:t>
            </w:r>
            <w:r w:rsidRPr="008C230E">
              <w:rPr>
                <w:rFonts w:cstheme="minorHAnsi"/>
                <w:bCs/>
                <w:i/>
                <w:iCs/>
                <w:sz w:val="21"/>
                <w:szCs w:val="21"/>
              </w:rPr>
              <w:t>2019</w:t>
            </w:r>
            <w:r w:rsidRPr="008C230E">
              <w:rPr>
                <w:rFonts w:cstheme="minorHAnsi"/>
                <w:bCs/>
                <w:sz w:val="21"/>
                <w:szCs w:val="21"/>
              </w:rPr>
              <w:t xml:space="preserve">), American Red Cross Adult and Pediatric </w:t>
            </w:r>
            <w:r w:rsidR="00EF1EA4">
              <w:rPr>
                <w:rFonts w:cstheme="minorHAnsi"/>
                <w:bCs/>
                <w:sz w:val="21"/>
                <w:szCs w:val="21"/>
              </w:rPr>
              <w:t xml:space="preserve">First Aid </w:t>
            </w:r>
            <w:r w:rsidRPr="008C230E">
              <w:rPr>
                <w:rFonts w:cstheme="minorHAnsi"/>
                <w:bCs/>
                <w:sz w:val="21"/>
                <w:szCs w:val="21"/>
              </w:rPr>
              <w:t>CPR/AED (</w:t>
            </w:r>
            <w:r w:rsidRPr="008C230E">
              <w:rPr>
                <w:rFonts w:cstheme="minorHAnsi"/>
                <w:bCs/>
                <w:i/>
                <w:iCs/>
                <w:sz w:val="21"/>
                <w:szCs w:val="21"/>
              </w:rPr>
              <w:t>20</w:t>
            </w:r>
            <w:r w:rsidR="00FB63E0" w:rsidRPr="008C230E">
              <w:rPr>
                <w:rFonts w:cstheme="minorHAnsi"/>
                <w:bCs/>
                <w:i/>
                <w:iCs/>
                <w:sz w:val="21"/>
                <w:szCs w:val="21"/>
              </w:rPr>
              <w:t>2</w:t>
            </w:r>
            <w:r w:rsidR="00EF1EA4">
              <w:rPr>
                <w:rFonts w:cstheme="minorHAnsi"/>
                <w:bCs/>
                <w:i/>
                <w:iCs/>
                <w:sz w:val="21"/>
                <w:szCs w:val="21"/>
              </w:rPr>
              <w:t>5</w:t>
            </w:r>
            <w:r w:rsidRPr="008C230E">
              <w:rPr>
                <w:rFonts w:cstheme="minorHAnsi"/>
                <w:bCs/>
                <w:sz w:val="21"/>
                <w:szCs w:val="21"/>
              </w:rPr>
              <w:t>), 40-hour HAZWOPER (</w:t>
            </w:r>
            <w:r w:rsidRPr="008C230E">
              <w:rPr>
                <w:rFonts w:cstheme="minorHAnsi"/>
                <w:bCs/>
                <w:i/>
                <w:iCs/>
                <w:sz w:val="21"/>
                <w:szCs w:val="21"/>
              </w:rPr>
              <w:t>2015</w:t>
            </w:r>
            <w:r w:rsidRPr="008C230E">
              <w:rPr>
                <w:rFonts w:cstheme="minorHAnsi"/>
                <w:bCs/>
                <w:sz w:val="21"/>
                <w:szCs w:val="21"/>
              </w:rPr>
              <w:t>), 10-hour OSHA Construction Safety and Health (</w:t>
            </w:r>
            <w:r w:rsidRPr="008C230E">
              <w:rPr>
                <w:rFonts w:cstheme="minorHAnsi"/>
                <w:bCs/>
                <w:i/>
                <w:iCs/>
                <w:sz w:val="21"/>
                <w:szCs w:val="21"/>
              </w:rPr>
              <w:t>2014</w:t>
            </w:r>
            <w:r w:rsidRPr="008C230E">
              <w:rPr>
                <w:rFonts w:cstheme="minorHAnsi"/>
                <w:bCs/>
                <w:sz w:val="21"/>
                <w:szCs w:val="21"/>
              </w:rPr>
              <w:t>), Forklift Operation (</w:t>
            </w:r>
            <w:r w:rsidRPr="008C230E">
              <w:rPr>
                <w:rFonts w:cstheme="minorHAnsi"/>
                <w:bCs/>
                <w:i/>
                <w:iCs/>
                <w:sz w:val="21"/>
                <w:szCs w:val="21"/>
              </w:rPr>
              <w:t>2022</w:t>
            </w:r>
            <w:r w:rsidRPr="008C230E">
              <w:rPr>
                <w:rFonts w:cstheme="minorHAnsi"/>
                <w:bCs/>
                <w:sz w:val="21"/>
                <w:szCs w:val="21"/>
              </w:rPr>
              <w:t>).</w:t>
            </w:r>
          </w:p>
        </w:tc>
      </w:tr>
      <w:tr w:rsidR="001422DA" w:rsidRPr="008C230E" w14:paraId="73365042" w14:textId="77777777" w:rsidTr="00FB63E0">
        <w:tc>
          <w:tcPr>
            <w:tcW w:w="10790" w:type="dxa"/>
            <w:gridSpan w:val="2"/>
          </w:tcPr>
          <w:p w14:paraId="53335450" w14:textId="1F441CDE" w:rsidR="001422DA" w:rsidRPr="008C230E" w:rsidRDefault="001C64A6" w:rsidP="00D9721E">
            <w:pPr>
              <w:spacing w:after="0" w:line="240" w:lineRule="auto"/>
              <w:rPr>
                <w:rFonts w:cstheme="minorHAnsi"/>
                <w:b/>
                <w:sz w:val="21"/>
                <w:szCs w:val="21"/>
              </w:rPr>
            </w:pPr>
            <w:r w:rsidRPr="008C230E">
              <w:rPr>
                <w:rFonts w:cstheme="minorHAnsi"/>
                <w:b/>
                <w:sz w:val="21"/>
                <w:szCs w:val="21"/>
              </w:rPr>
              <w:t>Professional Organizations</w:t>
            </w:r>
            <w:r w:rsidR="001422DA" w:rsidRPr="008C230E">
              <w:rPr>
                <w:rFonts w:cstheme="minorHAnsi"/>
                <w:b/>
                <w:sz w:val="21"/>
                <w:szCs w:val="21"/>
              </w:rPr>
              <w:t>:</w:t>
            </w:r>
          </w:p>
        </w:tc>
      </w:tr>
      <w:tr w:rsidR="00FB63E0" w:rsidRPr="008C230E" w14:paraId="7951FD51" w14:textId="77777777" w:rsidTr="00FB63E0">
        <w:tc>
          <w:tcPr>
            <w:tcW w:w="9346" w:type="dxa"/>
          </w:tcPr>
          <w:p w14:paraId="245ACAD2" w14:textId="77777777" w:rsidR="00FB63E0" w:rsidRPr="008C230E" w:rsidRDefault="00FB63E0" w:rsidP="00FB63E0">
            <w:pPr>
              <w:spacing w:after="0" w:line="240" w:lineRule="auto"/>
              <w:rPr>
                <w:rFonts w:cstheme="minorHAnsi"/>
                <w:sz w:val="21"/>
                <w:szCs w:val="21"/>
              </w:rPr>
            </w:pPr>
            <w:r w:rsidRPr="008C230E">
              <w:rPr>
                <w:rFonts w:cstheme="minorHAnsi"/>
                <w:sz w:val="21"/>
                <w:szCs w:val="21"/>
              </w:rPr>
              <w:t>Society of Economic Geologists</w:t>
            </w:r>
          </w:p>
          <w:p w14:paraId="05B1F3F5" w14:textId="4A2391A9" w:rsidR="00FB63E0" w:rsidRPr="008C230E" w:rsidRDefault="00FB63E0" w:rsidP="00FB63E0">
            <w:pPr>
              <w:spacing w:after="0" w:line="240" w:lineRule="auto"/>
              <w:rPr>
                <w:rFonts w:cstheme="minorHAnsi"/>
                <w:b/>
                <w:sz w:val="21"/>
                <w:szCs w:val="21"/>
                <w:u w:val="single"/>
              </w:rPr>
            </w:pPr>
            <w:r w:rsidRPr="008C230E">
              <w:rPr>
                <w:rFonts w:cstheme="minorHAnsi"/>
                <w:sz w:val="21"/>
                <w:szCs w:val="21"/>
              </w:rPr>
              <w:t xml:space="preserve">Columbia Willamette </w:t>
            </w:r>
            <w:proofErr w:type="spellStart"/>
            <w:r w:rsidRPr="008C230E">
              <w:rPr>
                <w:rFonts w:cstheme="minorHAnsi"/>
                <w:sz w:val="21"/>
                <w:szCs w:val="21"/>
              </w:rPr>
              <w:t>Faceters</w:t>
            </w:r>
            <w:proofErr w:type="spellEnd"/>
            <w:r w:rsidRPr="008C230E">
              <w:rPr>
                <w:rFonts w:cstheme="minorHAnsi"/>
                <w:sz w:val="21"/>
                <w:szCs w:val="21"/>
              </w:rPr>
              <w:t xml:space="preserve"> Guild</w:t>
            </w:r>
          </w:p>
        </w:tc>
        <w:tc>
          <w:tcPr>
            <w:tcW w:w="1444" w:type="dxa"/>
          </w:tcPr>
          <w:p w14:paraId="4AF21214" w14:textId="77777777" w:rsidR="00FB63E0" w:rsidRPr="008C230E" w:rsidRDefault="00FB63E0" w:rsidP="00FB63E0">
            <w:pPr>
              <w:spacing w:after="0" w:line="240" w:lineRule="auto"/>
              <w:rPr>
                <w:rFonts w:cstheme="minorHAnsi"/>
                <w:i/>
                <w:iCs/>
                <w:sz w:val="21"/>
                <w:szCs w:val="21"/>
              </w:rPr>
            </w:pPr>
            <w:r w:rsidRPr="008C230E">
              <w:rPr>
                <w:rFonts w:cstheme="minorHAnsi"/>
                <w:i/>
                <w:iCs/>
                <w:sz w:val="21"/>
                <w:szCs w:val="21"/>
              </w:rPr>
              <w:t>2023- present</w:t>
            </w:r>
          </w:p>
          <w:p w14:paraId="16E8BAC6" w14:textId="43AC6AF9" w:rsidR="00FB63E0" w:rsidRPr="008C230E" w:rsidRDefault="00FB63E0" w:rsidP="00FB63E0">
            <w:pPr>
              <w:spacing w:after="0" w:line="240" w:lineRule="auto"/>
              <w:rPr>
                <w:rFonts w:cstheme="minorHAnsi"/>
                <w:bCs/>
                <w:sz w:val="21"/>
                <w:szCs w:val="21"/>
                <w:u w:val="single"/>
              </w:rPr>
            </w:pPr>
            <w:r w:rsidRPr="008C230E">
              <w:rPr>
                <w:rFonts w:cstheme="minorHAnsi"/>
                <w:i/>
                <w:iCs/>
                <w:sz w:val="21"/>
                <w:szCs w:val="21"/>
              </w:rPr>
              <w:t>2022- present</w:t>
            </w:r>
          </w:p>
        </w:tc>
      </w:tr>
      <w:tr w:rsidR="001422DA" w:rsidRPr="008C230E" w14:paraId="1E80E2BF" w14:textId="77777777" w:rsidTr="00FB63E0">
        <w:tc>
          <w:tcPr>
            <w:tcW w:w="9346" w:type="dxa"/>
          </w:tcPr>
          <w:p w14:paraId="596FFFE4" w14:textId="77777777" w:rsidR="001422DA" w:rsidRPr="008C230E" w:rsidRDefault="001422DA" w:rsidP="00D9721E">
            <w:pPr>
              <w:spacing w:after="0" w:line="240" w:lineRule="auto"/>
              <w:rPr>
                <w:rFonts w:cstheme="minorHAnsi"/>
                <w:b/>
                <w:sz w:val="21"/>
                <w:szCs w:val="21"/>
                <w:u w:val="single"/>
              </w:rPr>
            </w:pPr>
            <w:r w:rsidRPr="008C230E">
              <w:rPr>
                <w:rFonts w:cstheme="minorHAnsi"/>
                <w:sz w:val="21"/>
                <w:szCs w:val="21"/>
              </w:rPr>
              <w:t xml:space="preserve">Worcester Mineral Club </w:t>
            </w:r>
            <w:r w:rsidRPr="008C230E">
              <w:rPr>
                <w:rFonts w:cstheme="minorHAnsi"/>
                <w:sz w:val="21"/>
                <w:szCs w:val="21"/>
              </w:rPr>
              <w:tab/>
            </w:r>
          </w:p>
        </w:tc>
        <w:tc>
          <w:tcPr>
            <w:tcW w:w="1444" w:type="dxa"/>
          </w:tcPr>
          <w:p w14:paraId="38B8A439" w14:textId="77777777" w:rsidR="001422DA" w:rsidRPr="008C230E" w:rsidRDefault="001422DA" w:rsidP="00D9721E">
            <w:pPr>
              <w:spacing w:after="0" w:line="240" w:lineRule="auto"/>
              <w:rPr>
                <w:rFonts w:cstheme="minorHAnsi"/>
                <w:b/>
                <w:sz w:val="21"/>
                <w:szCs w:val="21"/>
                <w:u w:val="single"/>
              </w:rPr>
            </w:pPr>
            <w:r w:rsidRPr="008C230E">
              <w:rPr>
                <w:rFonts w:cstheme="minorHAnsi"/>
                <w:i/>
                <w:iCs/>
                <w:sz w:val="21"/>
                <w:szCs w:val="21"/>
              </w:rPr>
              <w:t>2022- present</w:t>
            </w:r>
          </w:p>
        </w:tc>
      </w:tr>
      <w:tr w:rsidR="001422DA" w:rsidRPr="008C230E" w14:paraId="3882A0F9" w14:textId="77777777" w:rsidTr="00FB63E0">
        <w:tc>
          <w:tcPr>
            <w:tcW w:w="9346" w:type="dxa"/>
          </w:tcPr>
          <w:p w14:paraId="5A4ABC9E"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International Association for Geoscience Diversity </w:t>
            </w:r>
          </w:p>
        </w:tc>
        <w:tc>
          <w:tcPr>
            <w:tcW w:w="1444" w:type="dxa"/>
          </w:tcPr>
          <w:p w14:paraId="0032D0D8" w14:textId="77777777" w:rsidR="001422DA" w:rsidRPr="008C230E" w:rsidRDefault="001422DA" w:rsidP="00D9721E">
            <w:pPr>
              <w:spacing w:after="0" w:line="240" w:lineRule="auto"/>
              <w:rPr>
                <w:rFonts w:cstheme="minorHAnsi"/>
                <w:b/>
                <w:sz w:val="21"/>
                <w:szCs w:val="21"/>
                <w:u w:val="single"/>
              </w:rPr>
            </w:pPr>
            <w:r w:rsidRPr="008C230E">
              <w:rPr>
                <w:rFonts w:cstheme="minorHAnsi"/>
                <w:i/>
                <w:iCs/>
                <w:sz w:val="21"/>
                <w:szCs w:val="21"/>
              </w:rPr>
              <w:t>2019- present</w:t>
            </w:r>
          </w:p>
        </w:tc>
      </w:tr>
      <w:tr w:rsidR="001422DA" w:rsidRPr="008C230E" w14:paraId="28FD49DD" w14:textId="77777777" w:rsidTr="00FB63E0">
        <w:tc>
          <w:tcPr>
            <w:tcW w:w="9346" w:type="dxa"/>
          </w:tcPr>
          <w:p w14:paraId="06663446"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Women In Environment </w:t>
            </w:r>
          </w:p>
        </w:tc>
        <w:tc>
          <w:tcPr>
            <w:tcW w:w="1444" w:type="dxa"/>
          </w:tcPr>
          <w:p w14:paraId="19F00BB1"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2017- present</w:t>
            </w:r>
          </w:p>
        </w:tc>
      </w:tr>
      <w:tr w:rsidR="001422DA" w:rsidRPr="008C230E" w14:paraId="07773DB9" w14:textId="77777777" w:rsidTr="00FB63E0">
        <w:tc>
          <w:tcPr>
            <w:tcW w:w="9346" w:type="dxa"/>
          </w:tcPr>
          <w:p w14:paraId="18075E7B"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American Association for the Advancement of Science </w:t>
            </w:r>
          </w:p>
        </w:tc>
        <w:tc>
          <w:tcPr>
            <w:tcW w:w="1444" w:type="dxa"/>
          </w:tcPr>
          <w:p w14:paraId="6DC05B30" w14:textId="77777777" w:rsidR="001422DA" w:rsidRPr="008C230E" w:rsidRDefault="001422DA" w:rsidP="00D9721E">
            <w:pPr>
              <w:spacing w:after="0" w:line="240" w:lineRule="auto"/>
              <w:rPr>
                <w:rFonts w:cstheme="minorHAnsi"/>
                <w:b/>
                <w:sz w:val="21"/>
                <w:szCs w:val="21"/>
                <w:u w:val="single"/>
              </w:rPr>
            </w:pPr>
            <w:r w:rsidRPr="008C230E">
              <w:rPr>
                <w:rFonts w:cstheme="minorHAnsi"/>
                <w:i/>
                <w:iCs/>
                <w:sz w:val="21"/>
                <w:szCs w:val="21"/>
              </w:rPr>
              <w:t>2017- present</w:t>
            </w:r>
          </w:p>
        </w:tc>
      </w:tr>
      <w:tr w:rsidR="001422DA" w:rsidRPr="008C230E" w14:paraId="1C8D66E6" w14:textId="77777777" w:rsidTr="00FB63E0">
        <w:tc>
          <w:tcPr>
            <w:tcW w:w="9346" w:type="dxa"/>
          </w:tcPr>
          <w:p w14:paraId="04878A4C"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American Geophysical Union </w:t>
            </w:r>
          </w:p>
        </w:tc>
        <w:tc>
          <w:tcPr>
            <w:tcW w:w="1444" w:type="dxa"/>
          </w:tcPr>
          <w:p w14:paraId="5ED13FE7"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2016- present</w:t>
            </w:r>
          </w:p>
        </w:tc>
      </w:tr>
      <w:tr w:rsidR="001422DA" w:rsidRPr="008C230E" w14:paraId="50085250" w14:textId="77777777" w:rsidTr="00FB63E0">
        <w:tc>
          <w:tcPr>
            <w:tcW w:w="9346" w:type="dxa"/>
          </w:tcPr>
          <w:p w14:paraId="77B14132"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International Association of Volcanology and Chemistry of the Earth’s Interior </w:t>
            </w:r>
          </w:p>
        </w:tc>
        <w:tc>
          <w:tcPr>
            <w:tcW w:w="1444" w:type="dxa"/>
          </w:tcPr>
          <w:p w14:paraId="661F0B7B"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2015- present</w:t>
            </w:r>
          </w:p>
        </w:tc>
      </w:tr>
      <w:tr w:rsidR="001422DA" w:rsidRPr="008C230E" w14:paraId="74966E6A" w14:textId="77777777" w:rsidTr="00FB63E0">
        <w:tc>
          <w:tcPr>
            <w:tcW w:w="9346" w:type="dxa"/>
          </w:tcPr>
          <w:p w14:paraId="6A4A9EBA"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Association for Women Geoscientists </w:t>
            </w:r>
          </w:p>
        </w:tc>
        <w:tc>
          <w:tcPr>
            <w:tcW w:w="1444" w:type="dxa"/>
          </w:tcPr>
          <w:p w14:paraId="4BB83357"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2015- present</w:t>
            </w:r>
          </w:p>
        </w:tc>
      </w:tr>
      <w:tr w:rsidR="001422DA" w:rsidRPr="008C230E" w14:paraId="630BDA71" w14:textId="77777777" w:rsidTr="00FB63E0">
        <w:tc>
          <w:tcPr>
            <w:tcW w:w="9346" w:type="dxa"/>
          </w:tcPr>
          <w:p w14:paraId="4A16C23B"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American Association of Petroleum Geologists </w:t>
            </w:r>
          </w:p>
        </w:tc>
        <w:tc>
          <w:tcPr>
            <w:tcW w:w="1444" w:type="dxa"/>
          </w:tcPr>
          <w:p w14:paraId="662636A9"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2010- present</w:t>
            </w:r>
          </w:p>
        </w:tc>
      </w:tr>
      <w:tr w:rsidR="001422DA" w:rsidRPr="008C230E" w14:paraId="6C26ACEE" w14:textId="77777777" w:rsidTr="00FB63E0">
        <w:tc>
          <w:tcPr>
            <w:tcW w:w="9346" w:type="dxa"/>
          </w:tcPr>
          <w:p w14:paraId="58C81437"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Geological Society of America </w:t>
            </w:r>
          </w:p>
        </w:tc>
        <w:tc>
          <w:tcPr>
            <w:tcW w:w="1444" w:type="dxa"/>
          </w:tcPr>
          <w:p w14:paraId="0EBC62CB" w14:textId="77777777" w:rsidR="001422DA" w:rsidRPr="008C230E" w:rsidRDefault="001422DA" w:rsidP="00D9721E">
            <w:pPr>
              <w:spacing w:after="0" w:line="240" w:lineRule="auto"/>
              <w:rPr>
                <w:rFonts w:cstheme="minorHAnsi"/>
                <w:sz w:val="21"/>
                <w:szCs w:val="21"/>
              </w:rPr>
            </w:pPr>
            <w:r w:rsidRPr="008C230E">
              <w:rPr>
                <w:rFonts w:cstheme="minorHAnsi"/>
                <w:i/>
                <w:iCs/>
                <w:sz w:val="21"/>
                <w:szCs w:val="21"/>
              </w:rPr>
              <w:t>2010- present</w:t>
            </w:r>
          </w:p>
        </w:tc>
      </w:tr>
      <w:tr w:rsidR="001422DA" w:rsidRPr="008C230E" w14:paraId="6CC0C033" w14:textId="77777777" w:rsidTr="00FB63E0">
        <w:tc>
          <w:tcPr>
            <w:tcW w:w="9346" w:type="dxa"/>
          </w:tcPr>
          <w:p w14:paraId="22C52697" w14:textId="77777777" w:rsidR="001422DA" w:rsidRPr="008C230E" w:rsidRDefault="001422DA" w:rsidP="00D9721E">
            <w:pPr>
              <w:spacing w:after="0" w:line="240" w:lineRule="auto"/>
              <w:rPr>
                <w:rFonts w:cstheme="minorHAnsi"/>
                <w:sz w:val="21"/>
                <w:szCs w:val="21"/>
              </w:rPr>
            </w:pPr>
            <w:r w:rsidRPr="008C230E">
              <w:rPr>
                <w:rFonts w:cstheme="minorHAnsi"/>
                <w:sz w:val="21"/>
                <w:szCs w:val="21"/>
              </w:rPr>
              <w:t xml:space="preserve">Boston Mineral Club </w:t>
            </w:r>
          </w:p>
        </w:tc>
        <w:tc>
          <w:tcPr>
            <w:tcW w:w="1444" w:type="dxa"/>
          </w:tcPr>
          <w:p w14:paraId="006639B7" w14:textId="77777777" w:rsidR="001422DA" w:rsidRPr="008C230E" w:rsidRDefault="001422DA" w:rsidP="00D9721E">
            <w:pPr>
              <w:spacing w:after="0" w:line="240" w:lineRule="auto"/>
              <w:rPr>
                <w:rFonts w:cstheme="minorHAnsi"/>
                <w:b/>
                <w:sz w:val="21"/>
                <w:szCs w:val="21"/>
                <w:u w:val="single"/>
              </w:rPr>
            </w:pPr>
            <w:r w:rsidRPr="008C230E">
              <w:rPr>
                <w:rFonts w:cstheme="minorHAnsi"/>
                <w:i/>
                <w:iCs/>
                <w:sz w:val="21"/>
                <w:szCs w:val="21"/>
              </w:rPr>
              <w:t>2007- present</w:t>
            </w:r>
          </w:p>
        </w:tc>
      </w:tr>
    </w:tbl>
    <w:p w14:paraId="77783343" w14:textId="77777777" w:rsidR="00FB63E0" w:rsidRPr="008C230E" w:rsidRDefault="00FB63E0" w:rsidP="0070368B">
      <w:pPr>
        <w:spacing w:after="0"/>
        <w:rPr>
          <w:rFonts w:cstheme="minorHAnsi"/>
          <w:b/>
          <w:sz w:val="21"/>
          <w:szCs w:val="21"/>
          <w:u w:val="single"/>
        </w:rPr>
      </w:pPr>
    </w:p>
    <w:p w14:paraId="1E829769" w14:textId="5F9F0694" w:rsidR="0070368B" w:rsidRPr="008C230E" w:rsidRDefault="0070368B" w:rsidP="00A55A0A">
      <w:pPr>
        <w:spacing w:after="0"/>
        <w:ind w:firstLine="72"/>
        <w:rPr>
          <w:rFonts w:cstheme="minorHAnsi"/>
          <w:b/>
          <w:sz w:val="21"/>
          <w:szCs w:val="21"/>
          <w:u w:val="single"/>
        </w:rPr>
      </w:pPr>
      <w:r w:rsidRPr="008C230E">
        <w:rPr>
          <w:rFonts w:cstheme="minorHAnsi"/>
          <w:b/>
          <w:sz w:val="21"/>
          <w:szCs w:val="21"/>
          <w:u w:val="single"/>
        </w:rPr>
        <w:t>ACADEMIC AWARDS, GRANTS, &amp; SCHOLARSHIPS</w:t>
      </w:r>
    </w:p>
    <w:p w14:paraId="12F74E12" w14:textId="77777777" w:rsidR="0070368B" w:rsidRPr="008C230E" w:rsidRDefault="0070368B" w:rsidP="00FB63E0">
      <w:pPr>
        <w:spacing w:after="0" w:line="240" w:lineRule="auto"/>
        <w:ind w:firstLine="72"/>
        <w:rPr>
          <w:rFonts w:cstheme="minorHAnsi"/>
          <w:b/>
          <w:sz w:val="21"/>
          <w:szCs w:val="21"/>
          <w:u w:val="single"/>
        </w:rPr>
      </w:pPr>
      <w:r w:rsidRPr="008C230E">
        <w:rPr>
          <w:rFonts w:cstheme="minorHAnsi"/>
          <w:sz w:val="21"/>
          <w:szCs w:val="21"/>
        </w:rPr>
        <w:t>Pacific Section Foundation Scholarship, American Association of Petroleum Geologists</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2019</w:t>
      </w:r>
    </w:p>
    <w:p w14:paraId="347AC17C" w14:textId="77777777" w:rsidR="0070368B" w:rsidRPr="008C230E" w:rsidRDefault="0070368B" w:rsidP="00FB63E0">
      <w:pPr>
        <w:spacing w:after="0" w:line="240" w:lineRule="auto"/>
        <w:ind w:firstLine="72"/>
        <w:rPr>
          <w:rFonts w:cstheme="minorHAnsi"/>
          <w:b/>
          <w:sz w:val="21"/>
          <w:szCs w:val="21"/>
          <w:u w:val="single"/>
        </w:rPr>
      </w:pPr>
      <w:proofErr w:type="spellStart"/>
      <w:r w:rsidRPr="008C230E">
        <w:rPr>
          <w:rFonts w:cstheme="minorHAnsi"/>
          <w:sz w:val="21"/>
          <w:szCs w:val="21"/>
        </w:rPr>
        <w:t>Kristovitch</w:t>
      </w:r>
      <w:proofErr w:type="spellEnd"/>
      <w:r w:rsidRPr="008C230E">
        <w:rPr>
          <w:rFonts w:cstheme="minorHAnsi"/>
          <w:sz w:val="21"/>
          <w:szCs w:val="21"/>
        </w:rPr>
        <w:t xml:space="preserve"> Award,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2018</w:t>
      </w:r>
    </w:p>
    <w:p w14:paraId="645D8DAF" w14:textId="77777777" w:rsidR="0070368B" w:rsidRPr="008C230E" w:rsidRDefault="0070368B" w:rsidP="00FB63E0">
      <w:pPr>
        <w:spacing w:after="0" w:line="240" w:lineRule="auto"/>
        <w:ind w:firstLine="72"/>
        <w:rPr>
          <w:rFonts w:cstheme="minorHAnsi"/>
          <w:b/>
          <w:sz w:val="21"/>
          <w:szCs w:val="21"/>
          <w:u w:val="single"/>
        </w:rPr>
      </w:pPr>
      <w:r w:rsidRPr="008C230E">
        <w:rPr>
          <w:rFonts w:cstheme="minorHAnsi"/>
          <w:sz w:val="21"/>
          <w:szCs w:val="21"/>
        </w:rPr>
        <w:t>Grant-In-Aid Award,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2018</w:t>
      </w:r>
    </w:p>
    <w:p w14:paraId="74115208" w14:textId="49DDC6F1" w:rsidR="0070368B" w:rsidRPr="008C230E" w:rsidRDefault="0070368B" w:rsidP="00FB63E0">
      <w:pPr>
        <w:spacing w:after="0" w:line="240" w:lineRule="auto"/>
        <w:ind w:firstLine="72"/>
        <w:rPr>
          <w:rFonts w:cstheme="minorHAnsi"/>
          <w:b/>
          <w:sz w:val="21"/>
          <w:szCs w:val="21"/>
          <w:u w:val="single"/>
        </w:rPr>
      </w:pPr>
      <w:r w:rsidRPr="008C230E">
        <w:rPr>
          <w:rFonts w:cstheme="minorHAnsi"/>
          <w:sz w:val="21"/>
          <w:szCs w:val="21"/>
        </w:rPr>
        <w:t>Graduate Student Service Award,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2018</w:t>
      </w:r>
    </w:p>
    <w:p w14:paraId="5784E67B" w14:textId="77777777" w:rsidR="0070368B" w:rsidRPr="008C230E" w:rsidRDefault="0070368B" w:rsidP="00FB63E0">
      <w:pPr>
        <w:spacing w:after="0" w:line="240" w:lineRule="auto"/>
        <w:ind w:firstLine="72"/>
        <w:rPr>
          <w:rFonts w:cstheme="minorHAnsi"/>
          <w:b/>
          <w:sz w:val="21"/>
          <w:szCs w:val="21"/>
          <w:u w:val="single"/>
        </w:rPr>
      </w:pPr>
      <w:r w:rsidRPr="008C230E">
        <w:rPr>
          <w:rFonts w:cstheme="minorHAnsi"/>
          <w:sz w:val="21"/>
          <w:szCs w:val="21"/>
        </w:rPr>
        <w:t>3-Minute Thesis, First Place Winner,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2018</w:t>
      </w:r>
    </w:p>
    <w:p w14:paraId="208AD3FA" w14:textId="5C25E889" w:rsidR="0070368B" w:rsidRPr="008C230E" w:rsidRDefault="0070368B" w:rsidP="00FB63E0">
      <w:pPr>
        <w:spacing w:after="0" w:line="240" w:lineRule="auto"/>
        <w:ind w:firstLine="72"/>
        <w:rPr>
          <w:rFonts w:cstheme="minorHAnsi"/>
          <w:sz w:val="21"/>
          <w:szCs w:val="21"/>
        </w:rPr>
      </w:pPr>
      <w:r w:rsidRPr="008C230E">
        <w:rPr>
          <w:rFonts w:cstheme="minorHAnsi"/>
          <w:sz w:val="21"/>
          <w:szCs w:val="21"/>
        </w:rPr>
        <w:t>Graduate Student Service Award,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2017</w:t>
      </w:r>
    </w:p>
    <w:p w14:paraId="08F2E8C1" w14:textId="77777777" w:rsidR="0070368B" w:rsidRPr="008C230E" w:rsidRDefault="0070368B" w:rsidP="00FB63E0">
      <w:pPr>
        <w:spacing w:after="0" w:line="240" w:lineRule="auto"/>
        <w:ind w:firstLine="72"/>
        <w:rPr>
          <w:rFonts w:cstheme="minorHAnsi"/>
          <w:sz w:val="21"/>
          <w:szCs w:val="21"/>
        </w:rPr>
      </w:pPr>
      <w:r w:rsidRPr="008C230E">
        <w:rPr>
          <w:rFonts w:cstheme="minorHAnsi"/>
          <w:sz w:val="21"/>
          <w:szCs w:val="21"/>
        </w:rPr>
        <w:t>Best Quality Poster, Association of Engineering Geologists</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2017</w:t>
      </w:r>
    </w:p>
    <w:p w14:paraId="69D7D9CD" w14:textId="77777777" w:rsidR="0070368B" w:rsidRPr="008C230E" w:rsidRDefault="0070368B" w:rsidP="00FB63E0">
      <w:pPr>
        <w:spacing w:after="0" w:line="240" w:lineRule="auto"/>
        <w:ind w:firstLine="72"/>
        <w:rPr>
          <w:rFonts w:cstheme="minorHAnsi"/>
          <w:b/>
          <w:sz w:val="21"/>
          <w:szCs w:val="21"/>
        </w:rPr>
      </w:pPr>
      <w:r w:rsidRPr="008C230E">
        <w:rPr>
          <w:rFonts w:cstheme="minorHAnsi"/>
          <w:sz w:val="21"/>
          <w:szCs w:val="21"/>
        </w:rPr>
        <w:t>Dean's Graduate Scholarship, Portland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2015, 2016</w:t>
      </w:r>
    </w:p>
    <w:p w14:paraId="18CB7553" w14:textId="77777777" w:rsidR="0070368B" w:rsidRPr="008C230E" w:rsidRDefault="0070368B" w:rsidP="00FB63E0">
      <w:pPr>
        <w:spacing w:after="0" w:line="240" w:lineRule="auto"/>
        <w:ind w:firstLine="72"/>
        <w:rPr>
          <w:rFonts w:cstheme="minorHAnsi"/>
          <w:sz w:val="21"/>
          <w:szCs w:val="21"/>
        </w:rPr>
      </w:pPr>
      <w:r w:rsidRPr="008C230E">
        <w:rPr>
          <w:rFonts w:cstheme="minorHAnsi"/>
          <w:sz w:val="21"/>
          <w:szCs w:val="21"/>
        </w:rPr>
        <w:t>Graduate Student Travel Grant, Geological Society of America</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2011, 2012</w:t>
      </w:r>
    </w:p>
    <w:p w14:paraId="5060C18D" w14:textId="77777777" w:rsidR="0070368B" w:rsidRPr="008C230E" w:rsidRDefault="0070368B" w:rsidP="00FB63E0">
      <w:pPr>
        <w:spacing w:after="0" w:line="240" w:lineRule="auto"/>
        <w:ind w:firstLine="72"/>
        <w:rPr>
          <w:rFonts w:cstheme="minorHAnsi"/>
          <w:sz w:val="21"/>
          <w:szCs w:val="21"/>
        </w:rPr>
      </w:pPr>
      <w:r w:rsidRPr="008C230E">
        <w:rPr>
          <w:rFonts w:cstheme="minorHAnsi"/>
          <w:sz w:val="21"/>
          <w:szCs w:val="21"/>
        </w:rPr>
        <w:t>Frank Scott Graduate Fellowship, Washington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2011, 2012</w:t>
      </w:r>
    </w:p>
    <w:p w14:paraId="2AEE143E" w14:textId="77777777" w:rsidR="0070368B" w:rsidRPr="008C230E" w:rsidRDefault="0070368B" w:rsidP="00FB63E0">
      <w:pPr>
        <w:spacing w:after="0" w:line="240" w:lineRule="auto"/>
        <w:ind w:firstLine="72"/>
        <w:rPr>
          <w:rFonts w:cstheme="minorHAnsi"/>
          <w:sz w:val="21"/>
          <w:szCs w:val="21"/>
        </w:rPr>
      </w:pPr>
      <w:r w:rsidRPr="008C230E">
        <w:rPr>
          <w:rFonts w:cstheme="minorHAnsi"/>
          <w:sz w:val="21"/>
          <w:szCs w:val="21"/>
        </w:rPr>
        <w:t>Graduate Research Travel Grant, Washington State University</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2011</w:t>
      </w:r>
    </w:p>
    <w:p w14:paraId="0A8B5615" w14:textId="3556B992" w:rsidR="0070368B" w:rsidRPr="008C230E" w:rsidRDefault="0070368B" w:rsidP="00A55A0A">
      <w:pPr>
        <w:spacing w:after="0"/>
        <w:ind w:firstLine="72"/>
        <w:rPr>
          <w:rFonts w:cstheme="minorHAnsi"/>
          <w:i/>
          <w:iCs/>
          <w:sz w:val="21"/>
          <w:szCs w:val="21"/>
        </w:rPr>
      </w:pPr>
      <w:r w:rsidRPr="008C230E">
        <w:rPr>
          <w:rFonts w:cstheme="minorHAnsi"/>
          <w:sz w:val="21"/>
          <w:szCs w:val="21"/>
        </w:rPr>
        <w:t>Outstanding Senior Award, University of Delaware</w:t>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r>
      <w:r w:rsidRPr="008C230E">
        <w:rPr>
          <w:rFonts w:cstheme="minorHAnsi"/>
          <w:sz w:val="21"/>
          <w:szCs w:val="21"/>
        </w:rPr>
        <w:tab/>
        <w:t xml:space="preserve"> </w:t>
      </w:r>
      <w:r w:rsidRPr="008C230E">
        <w:rPr>
          <w:rFonts w:cstheme="minorHAnsi"/>
          <w:i/>
          <w:iCs/>
          <w:sz w:val="21"/>
          <w:szCs w:val="21"/>
        </w:rPr>
        <w:t>2010</w:t>
      </w:r>
    </w:p>
    <w:p w14:paraId="795E272F" w14:textId="77777777" w:rsidR="00163E91" w:rsidRPr="008C230E" w:rsidRDefault="00163E91" w:rsidP="00B80A45">
      <w:pPr>
        <w:spacing w:after="0"/>
        <w:rPr>
          <w:rFonts w:cstheme="minorHAnsi"/>
          <w:b/>
          <w:sz w:val="21"/>
          <w:szCs w:val="2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615"/>
      </w:tblGrid>
      <w:tr w:rsidR="001422DA" w:rsidRPr="008C230E" w14:paraId="2E4CE2B3" w14:textId="77777777" w:rsidTr="00834F2B">
        <w:tc>
          <w:tcPr>
            <w:tcW w:w="10790" w:type="dxa"/>
            <w:gridSpan w:val="2"/>
          </w:tcPr>
          <w:p w14:paraId="7FD876A7" w14:textId="16C5B30E" w:rsidR="001422DA" w:rsidRPr="008C230E" w:rsidRDefault="001422DA" w:rsidP="00D9721E">
            <w:pPr>
              <w:spacing w:after="0" w:line="240" w:lineRule="auto"/>
              <w:rPr>
                <w:rFonts w:cstheme="minorHAnsi"/>
                <w:b/>
                <w:sz w:val="21"/>
                <w:szCs w:val="21"/>
                <w:u w:val="single"/>
              </w:rPr>
            </w:pPr>
            <w:r w:rsidRPr="008C230E">
              <w:rPr>
                <w:rFonts w:cstheme="minorHAnsi"/>
                <w:b/>
                <w:sz w:val="21"/>
                <w:szCs w:val="21"/>
                <w:u w:val="single"/>
              </w:rPr>
              <w:t xml:space="preserve">INVITED </w:t>
            </w:r>
            <w:r w:rsidR="008C230E" w:rsidRPr="008C230E">
              <w:rPr>
                <w:rFonts w:cstheme="minorHAnsi"/>
                <w:b/>
                <w:sz w:val="21"/>
                <w:szCs w:val="21"/>
                <w:u w:val="single"/>
              </w:rPr>
              <w:t xml:space="preserve">TALKS/ </w:t>
            </w:r>
            <w:r w:rsidRPr="008C230E">
              <w:rPr>
                <w:rFonts w:cstheme="minorHAnsi"/>
                <w:b/>
                <w:sz w:val="21"/>
                <w:szCs w:val="21"/>
                <w:u w:val="single"/>
              </w:rPr>
              <w:t>SEMINARS</w:t>
            </w:r>
          </w:p>
        </w:tc>
      </w:tr>
      <w:tr w:rsidR="00AA36C8" w:rsidRPr="00E0180E" w14:paraId="7496B5CE" w14:textId="77777777" w:rsidTr="00834F2B">
        <w:tc>
          <w:tcPr>
            <w:tcW w:w="9175" w:type="dxa"/>
          </w:tcPr>
          <w:p w14:paraId="15E4A187" w14:textId="2EF0F9EB" w:rsidR="00AA36C8" w:rsidRPr="00E0180E" w:rsidRDefault="00AA36C8" w:rsidP="00AA36C8">
            <w:pPr>
              <w:spacing w:after="0" w:line="240" w:lineRule="auto"/>
              <w:rPr>
                <w:rFonts w:cstheme="minorHAnsi"/>
                <w:sz w:val="21"/>
                <w:szCs w:val="21"/>
              </w:rPr>
            </w:pPr>
            <w:r>
              <w:rPr>
                <w:rFonts w:cstheme="minorHAnsi"/>
                <w:sz w:val="21"/>
                <w:szCs w:val="21"/>
              </w:rPr>
              <w:t>University of Hawaii, Manoa</w:t>
            </w:r>
          </w:p>
        </w:tc>
        <w:tc>
          <w:tcPr>
            <w:tcW w:w="1615" w:type="dxa"/>
          </w:tcPr>
          <w:p w14:paraId="7F1570D6" w14:textId="095F420F" w:rsidR="00AA36C8" w:rsidRPr="00E0180E" w:rsidRDefault="00AA36C8" w:rsidP="00AA36C8">
            <w:pPr>
              <w:spacing w:after="0" w:line="240" w:lineRule="auto"/>
              <w:jc w:val="right"/>
              <w:rPr>
                <w:rFonts w:cstheme="minorHAnsi"/>
                <w:i/>
                <w:iCs/>
                <w:sz w:val="21"/>
                <w:szCs w:val="21"/>
              </w:rPr>
            </w:pPr>
            <w:r>
              <w:rPr>
                <w:rFonts w:cstheme="minorHAnsi"/>
                <w:i/>
                <w:iCs/>
                <w:sz w:val="21"/>
                <w:szCs w:val="21"/>
              </w:rPr>
              <w:t>November</w:t>
            </w:r>
            <w:r w:rsidRPr="00E0180E">
              <w:rPr>
                <w:rFonts w:cstheme="minorHAnsi"/>
                <w:i/>
                <w:iCs/>
                <w:sz w:val="21"/>
                <w:szCs w:val="21"/>
              </w:rPr>
              <w:t xml:space="preserve"> 2024</w:t>
            </w:r>
          </w:p>
        </w:tc>
      </w:tr>
      <w:tr w:rsidR="00AA36C8" w:rsidRPr="00E0180E" w14:paraId="7504706C" w14:textId="77777777" w:rsidTr="00834F2B">
        <w:tc>
          <w:tcPr>
            <w:tcW w:w="9175" w:type="dxa"/>
          </w:tcPr>
          <w:p w14:paraId="7F9F561A" w14:textId="1ED63346" w:rsidR="00AA36C8" w:rsidRDefault="00AA36C8" w:rsidP="00AA36C8">
            <w:pPr>
              <w:spacing w:after="0" w:line="240" w:lineRule="auto"/>
              <w:rPr>
                <w:rFonts w:cstheme="minorHAnsi"/>
                <w:sz w:val="21"/>
                <w:szCs w:val="21"/>
              </w:rPr>
            </w:pPr>
            <w:r w:rsidRPr="00E0180E">
              <w:rPr>
                <w:rFonts w:cstheme="minorHAnsi"/>
                <w:sz w:val="21"/>
                <w:szCs w:val="21"/>
              </w:rPr>
              <w:t>Department of Environmental Quality (DEQ, Oregon)</w:t>
            </w:r>
          </w:p>
        </w:tc>
        <w:tc>
          <w:tcPr>
            <w:tcW w:w="1615" w:type="dxa"/>
          </w:tcPr>
          <w:p w14:paraId="1EB731F6" w14:textId="1A79D62E" w:rsidR="00AA36C8" w:rsidRPr="00E0180E" w:rsidRDefault="00AA36C8" w:rsidP="00AA36C8">
            <w:pPr>
              <w:spacing w:after="0" w:line="240" w:lineRule="auto"/>
              <w:jc w:val="right"/>
              <w:rPr>
                <w:rFonts w:cstheme="minorHAnsi"/>
                <w:i/>
                <w:iCs/>
                <w:sz w:val="21"/>
                <w:szCs w:val="21"/>
              </w:rPr>
            </w:pPr>
            <w:r w:rsidRPr="00E0180E">
              <w:rPr>
                <w:rFonts w:cstheme="minorHAnsi"/>
                <w:i/>
                <w:iCs/>
                <w:sz w:val="21"/>
                <w:szCs w:val="21"/>
              </w:rPr>
              <w:t>March 2024</w:t>
            </w:r>
          </w:p>
        </w:tc>
      </w:tr>
      <w:tr w:rsidR="00AA36C8" w:rsidRPr="00E0180E" w14:paraId="485A0656" w14:textId="77777777" w:rsidTr="00834F2B">
        <w:tc>
          <w:tcPr>
            <w:tcW w:w="9175" w:type="dxa"/>
          </w:tcPr>
          <w:p w14:paraId="43993D90" w14:textId="2408670F" w:rsidR="00AA36C8" w:rsidRPr="00E0180E" w:rsidRDefault="00AA36C8" w:rsidP="00AA36C8">
            <w:pPr>
              <w:spacing w:after="0" w:line="240" w:lineRule="auto"/>
              <w:rPr>
                <w:rFonts w:cstheme="minorHAnsi"/>
                <w:sz w:val="21"/>
                <w:szCs w:val="21"/>
              </w:rPr>
            </w:pPr>
            <w:r w:rsidRPr="00E0180E">
              <w:rPr>
                <w:rFonts w:cstheme="minorHAnsi"/>
                <w:sz w:val="21"/>
                <w:szCs w:val="21"/>
              </w:rPr>
              <w:t>Lakeview Gem and Mineral Club</w:t>
            </w:r>
          </w:p>
        </w:tc>
        <w:tc>
          <w:tcPr>
            <w:tcW w:w="1615" w:type="dxa"/>
          </w:tcPr>
          <w:p w14:paraId="68DB83BE" w14:textId="37C88E50" w:rsidR="00AA36C8" w:rsidRPr="00E0180E" w:rsidRDefault="00AA36C8" w:rsidP="00AA36C8">
            <w:pPr>
              <w:spacing w:after="0" w:line="240" w:lineRule="auto"/>
              <w:jc w:val="right"/>
              <w:rPr>
                <w:rFonts w:cstheme="minorHAnsi"/>
                <w:i/>
                <w:iCs/>
                <w:sz w:val="21"/>
                <w:szCs w:val="21"/>
              </w:rPr>
            </w:pPr>
            <w:r w:rsidRPr="00E0180E">
              <w:rPr>
                <w:rFonts w:cstheme="minorHAnsi"/>
                <w:i/>
                <w:iCs/>
                <w:sz w:val="21"/>
                <w:szCs w:val="21"/>
              </w:rPr>
              <w:t>March 2024</w:t>
            </w:r>
          </w:p>
        </w:tc>
      </w:tr>
      <w:tr w:rsidR="00AA36C8" w:rsidRPr="00E0180E" w14:paraId="6959130C" w14:textId="77777777" w:rsidTr="00834F2B">
        <w:tc>
          <w:tcPr>
            <w:tcW w:w="9175" w:type="dxa"/>
          </w:tcPr>
          <w:p w14:paraId="011181F9" w14:textId="22676962" w:rsidR="00AA36C8" w:rsidRPr="00E0180E" w:rsidRDefault="00AA36C8" w:rsidP="00AA36C8">
            <w:pPr>
              <w:spacing w:after="0" w:line="240" w:lineRule="auto"/>
              <w:rPr>
                <w:rFonts w:cstheme="minorHAnsi"/>
                <w:sz w:val="21"/>
                <w:szCs w:val="21"/>
              </w:rPr>
            </w:pPr>
            <w:r w:rsidRPr="00E0180E">
              <w:rPr>
                <w:rFonts w:cstheme="minorHAnsi"/>
                <w:sz w:val="21"/>
                <w:szCs w:val="21"/>
              </w:rPr>
              <w:t>Central Oregon Geological Society (COGS)</w:t>
            </w:r>
          </w:p>
        </w:tc>
        <w:tc>
          <w:tcPr>
            <w:tcW w:w="1615" w:type="dxa"/>
          </w:tcPr>
          <w:p w14:paraId="17B3D758" w14:textId="4107893B" w:rsidR="00AA36C8" w:rsidRPr="00E0180E" w:rsidRDefault="00AA36C8" w:rsidP="00AA36C8">
            <w:pPr>
              <w:spacing w:after="0" w:line="240" w:lineRule="auto"/>
              <w:jc w:val="right"/>
              <w:rPr>
                <w:rFonts w:cstheme="minorHAnsi"/>
                <w:i/>
                <w:iCs/>
                <w:sz w:val="21"/>
                <w:szCs w:val="21"/>
              </w:rPr>
            </w:pPr>
            <w:r w:rsidRPr="00E0180E">
              <w:rPr>
                <w:rFonts w:cstheme="minorHAnsi"/>
                <w:i/>
                <w:iCs/>
                <w:sz w:val="21"/>
                <w:szCs w:val="21"/>
              </w:rPr>
              <w:t>November 2023</w:t>
            </w:r>
          </w:p>
        </w:tc>
      </w:tr>
      <w:tr w:rsidR="00AA36C8" w:rsidRPr="00E0180E" w14:paraId="160FD162" w14:textId="77777777" w:rsidTr="00834F2B">
        <w:tc>
          <w:tcPr>
            <w:tcW w:w="9175" w:type="dxa"/>
          </w:tcPr>
          <w:p w14:paraId="3D438D5C" w14:textId="2F21F4B2" w:rsidR="00AA36C8" w:rsidRPr="00E0180E" w:rsidRDefault="00AA36C8" w:rsidP="00AA36C8">
            <w:pPr>
              <w:spacing w:after="0" w:line="240" w:lineRule="auto"/>
              <w:rPr>
                <w:rFonts w:cstheme="minorHAnsi"/>
                <w:sz w:val="21"/>
                <w:szCs w:val="21"/>
                <w:lang w:val="pt-BR"/>
              </w:rPr>
            </w:pPr>
            <w:r w:rsidRPr="008C230E">
              <w:rPr>
                <w:rFonts w:cstheme="minorHAnsi"/>
                <w:sz w:val="21"/>
                <w:szCs w:val="21"/>
              </w:rPr>
              <w:t>University of Oregon</w:t>
            </w:r>
          </w:p>
        </w:tc>
        <w:tc>
          <w:tcPr>
            <w:tcW w:w="1615" w:type="dxa"/>
          </w:tcPr>
          <w:p w14:paraId="6392E95F" w14:textId="73F5F680" w:rsidR="00AA36C8" w:rsidRPr="00E0180E" w:rsidRDefault="00AA36C8" w:rsidP="00AA36C8">
            <w:pPr>
              <w:spacing w:after="0" w:line="240" w:lineRule="auto"/>
              <w:jc w:val="right"/>
              <w:rPr>
                <w:rFonts w:cstheme="minorHAnsi"/>
                <w:i/>
                <w:iCs/>
                <w:sz w:val="21"/>
                <w:szCs w:val="21"/>
              </w:rPr>
            </w:pPr>
            <w:r w:rsidRPr="008C230E">
              <w:rPr>
                <w:rFonts w:cstheme="minorHAnsi"/>
                <w:i/>
                <w:iCs/>
                <w:sz w:val="21"/>
                <w:szCs w:val="21"/>
              </w:rPr>
              <w:t>May 2023</w:t>
            </w:r>
          </w:p>
        </w:tc>
      </w:tr>
      <w:tr w:rsidR="00AA36C8" w:rsidRPr="008C230E" w14:paraId="6530A9DB" w14:textId="77777777" w:rsidTr="00834F2B">
        <w:tc>
          <w:tcPr>
            <w:tcW w:w="9175" w:type="dxa"/>
          </w:tcPr>
          <w:p w14:paraId="56A1B495" w14:textId="4C1E0711" w:rsidR="00AA36C8" w:rsidRPr="008C230E" w:rsidRDefault="00765051" w:rsidP="00AA36C8">
            <w:pPr>
              <w:spacing w:after="0" w:line="240" w:lineRule="auto"/>
              <w:rPr>
                <w:rFonts w:cstheme="minorHAnsi"/>
                <w:b/>
                <w:sz w:val="21"/>
                <w:szCs w:val="21"/>
                <w:u w:val="single"/>
              </w:rPr>
            </w:pPr>
            <w:r w:rsidRPr="008C230E">
              <w:rPr>
                <w:rFonts w:cstheme="minorHAnsi"/>
                <w:sz w:val="21"/>
                <w:szCs w:val="21"/>
              </w:rPr>
              <w:t>Tualatin Valley Gem Club (TVGC)</w:t>
            </w:r>
          </w:p>
        </w:tc>
        <w:tc>
          <w:tcPr>
            <w:tcW w:w="1615" w:type="dxa"/>
          </w:tcPr>
          <w:p w14:paraId="1499A3E1" w14:textId="2A713C89" w:rsidR="00AA36C8" w:rsidRPr="008C230E" w:rsidRDefault="00AA36C8" w:rsidP="00AA36C8">
            <w:pPr>
              <w:spacing w:after="0" w:line="240" w:lineRule="auto"/>
              <w:jc w:val="right"/>
              <w:rPr>
                <w:rFonts w:cstheme="minorHAnsi"/>
                <w:b/>
                <w:sz w:val="21"/>
                <w:szCs w:val="21"/>
                <w:u w:val="single"/>
              </w:rPr>
            </w:pPr>
            <w:r w:rsidRPr="008C230E">
              <w:rPr>
                <w:rFonts w:cstheme="minorHAnsi"/>
                <w:i/>
                <w:iCs/>
                <w:sz w:val="21"/>
                <w:szCs w:val="21"/>
              </w:rPr>
              <w:t>March 2023</w:t>
            </w:r>
          </w:p>
        </w:tc>
      </w:tr>
      <w:tr w:rsidR="00AA36C8" w:rsidRPr="008C230E" w14:paraId="2A8D9ABA" w14:textId="77777777" w:rsidTr="00834F2B">
        <w:tc>
          <w:tcPr>
            <w:tcW w:w="9175" w:type="dxa"/>
          </w:tcPr>
          <w:p w14:paraId="1BEE4C65" w14:textId="552C122F" w:rsidR="00AA36C8" w:rsidRPr="008C230E" w:rsidRDefault="00AA36C8" w:rsidP="00AA36C8">
            <w:pPr>
              <w:spacing w:after="0" w:line="240" w:lineRule="auto"/>
              <w:rPr>
                <w:rFonts w:cstheme="minorHAnsi"/>
                <w:sz w:val="21"/>
                <w:szCs w:val="21"/>
              </w:rPr>
            </w:pPr>
            <w:r w:rsidRPr="008C230E">
              <w:rPr>
                <w:rFonts w:cstheme="minorHAnsi"/>
                <w:sz w:val="21"/>
                <w:szCs w:val="21"/>
              </w:rPr>
              <w:t xml:space="preserve">Columbia Willamette </w:t>
            </w:r>
            <w:proofErr w:type="spellStart"/>
            <w:r w:rsidRPr="008C230E">
              <w:rPr>
                <w:rFonts w:cstheme="minorHAnsi"/>
                <w:sz w:val="21"/>
                <w:szCs w:val="21"/>
              </w:rPr>
              <w:t>Faceters</w:t>
            </w:r>
            <w:proofErr w:type="spellEnd"/>
            <w:r w:rsidRPr="008C230E">
              <w:rPr>
                <w:rFonts w:cstheme="minorHAnsi"/>
                <w:sz w:val="21"/>
                <w:szCs w:val="21"/>
              </w:rPr>
              <w:t xml:space="preserve"> Guild (CWFG)</w:t>
            </w:r>
          </w:p>
        </w:tc>
        <w:tc>
          <w:tcPr>
            <w:tcW w:w="1615" w:type="dxa"/>
          </w:tcPr>
          <w:p w14:paraId="1FF58F77" w14:textId="3DE92460" w:rsidR="00AA36C8" w:rsidRPr="008C230E" w:rsidRDefault="00AA36C8" w:rsidP="00AA36C8">
            <w:pPr>
              <w:spacing w:after="0" w:line="240" w:lineRule="auto"/>
              <w:jc w:val="right"/>
              <w:rPr>
                <w:rFonts w:cstheme="minorHAnsi"/>
                <w:i/>
                <w:iCs/>
                <w:sz w:val="21"/>
                <w:szCs w:val="21"/>
              </w:rPr>
            </w:pPr>
            <w:r w:rsidRPr="008C230E">
              <w:rPr>
                <w:rFonts w:cstheme="minorHAnsi"/>
                <w:i/>
                <w:iCs/>
                <w:sz w:val="21"/>
                <w:szCs w:val="21"/>
              </w:rPr>
              <w:t>October 2022</w:t>
            </w:r>
          </w:p>
        </w:tc>
      </w:tr>
      <w:tr w:rsidR="00AA36C8" w:rsidRPr="008C230E" w14:paraId="6698535B" w14:textId="77777777" w:rsidTr="00834F2B">
        <w:tc>
          <w:tcPr>
            <w:tcW w:w="9175" w:type="dxa"/>
          </w:tcPr>
          <w:p w14:paraId="16F11C77" w14:textId="174B6602"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University of Alaska Anchorage</w:t>
            </w:r>
          </w:p>
        </w:tc>
        <w:tc>
          <w:tcPr>
            <w:tcW w:w="1615" w:type="dxa"/>
          </w:tcPr>
          <w:p w14:paraId="3ADDB5E8" w14:textId="6C9383F2" w:rsidR="00AA36C8" w:rsidRPr="008C230E" w:rsidRDefault="00AA36C8" w:rsidP="00AA36C8">
            <w:pPr>
              <w:spacing w:after="0" w:line="240" w:lineRule="auto"/>
              <w:jc w:val="right"/>
              <w:rPr>
                <w:rFonts w:cstheme="minorHAnsi"/>
                <w:b/>
                <w:sz w:val="21"/>
                <w:szCs w:val="21"/>
                <w:u w:val="single"/>
              </w:rPr>
            </w:pPr>
            <w:r w:rsidRPr="008C230E">
              <w:rPr>
                <w:rFonts w:cstheme="minorHAnsi"/>
                <w:i/>
                <w:iCs/>
                <w:sz w:val="21"/>
                <w:szCs w:val="21"/>
              </w:rPr>
              <w:t>September2022</w:t>
            </w:r>
          </w:p>
        </w:tc>
      </w:tr>
      <w:tr w:rsidR="00AA36C8" w:rsidRPr="008C230E" w14:paraId="36371F5F" w14:textId="77777777" w:rsidTr="00834F2B">
        <w:tc>
          <w:tcPr>
            <w:tcW w:w="9175" w:type="dxa"/>
          </w:tcPr>
          <w:p w14:paraId="7CC2AE3C" w14:textId="2FBA89AE"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Worcester Mineral Club (WMC)</w:t>
            </w:r>
          </w:p>
        </w:tc>
        <w:tc>
          <w:tcPr>
            <w:tcW w:w="1615" w:type="dxa"/>
          </w:tcPr>
          <w:p w14:paraId="53A32E61" w14:textId="24D3873A" w:rsidR="00AA36C8" w:rsidRPr="008C230E" w:rsidRDefault="00AA36C8" w:rsidP="00AA36C8">
            <w:pPr>
              <w:spacing w:after="0" w:line="240" w:lineRule="auto"/>
              <w:jc w:val="center"/>
              <w:rPr>
                <w:rFonts w:cstheme="minorHAnsi"/>
                <w:b/>
                <w:sz w:val="21"/>
                <w:szCs w:val="21"/>
                <w:u w:val="single"/>
              </w:rPr>
            </w:pPr>
            <w:r w:rsidRPr="008C230E">
              <w:rPr>
                <w:rFonts w:cstheme="minorHAnsi"/>
                <w:i/>
                <w:iCs/>
                <w:sz w:val="21"/>
                <w:szCs w:val="21"/>
              </w:rPr>
              <w:t>September 2022</w:t>
            </w:r>
          </w:p>
        </w:tc>
      </w:tr>
      <w:tr w:rsidR="00AA36C8" w:rsidRPr="008C230E" w14:paraId="215EAA1A" w14:textId="77777777" w:rsidTr="00834F2B">
        <w:tc>
          <w:tcPr>
            <w:tcW w:w="9175" w:type="dxa"/>
          </w:tcPr>
          <w:p w14:paraId="7BBB5B12" w14:textId="7005B6EC"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American Geosciences Institute (AGI) Leadership Forum: The Next Generation of Geoscience Societies</w:t>
            </w:r>
          </w:p>
        </w:tc>
        <w:tc>
          <w:tcPr>
            <w:tcW w:w="1615" w:type="dxa"/>
          </w:tcPr>
          <w:p w14:paraId="5DA1C064" w14:textId="1B262915" w:rsidR="00AA36C8" w:rsidRPr="008C230E" w:rsidRDefault="00AA36C8" w:rsidP="00AA36C8">
            <w:pPr>
              <w:spacing w:after="0" w:line="240" w:lineRule="auto"/>
              <w:jc w:val="right"/>
              <w:rPr>
                <w:rFonts w:cstheme="minorHAnsi"/>
                <w:b/>
                <w:sz w:val="21"/>
                <w:szCs w:val="21"/>
                <w:u w:val="single"/>
              </w:rPr>
            </w:pPr>
            <w:r w:rsidRPr="008C230E">
              <w:rPr>
                <w:rFonts w:cstheme="minorHAnsi"/>
                <w:i/>
                <w:iCs/>
                <w:sz w:val="21"/>
                <w:szCs w:val="21"/>
              </w:rPr>
              <w:t>March 2022</w:t>
            </w:r>
          </w:p>
        </w:tc>
      </w:tr>
      <w:tr w:rsidR="00AA36C8" w:rsidRPr="008C230E" w14:paraId="19141861" w14:textId="77777777" w:rsidTr="00834F2B">
        <w:tc>
          <w:tcPr>
            <w:tcW w:w="9175" w:type="dxa"/>
          </w:tcPr>
          <w:p w14:paraId="47B05EE4" w14:textId="5E358420"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Department of Geosciences, Auburn University</w:t>
            </w:r>
          </w:p>
        </w:tc>
        <w:tc>
          <w:tcPr>
            <w:tcW w:w="1615" w:type="dxa"/>
          </w:tcPr>
          <w:p w14:paraId="54353A8D" w14:textId="0883791E" w:rsidR="00AA36C8" w:rsidRPr="008C230E" w:rsidRDefault="00AA36C8" w:rsidP="00AA36C8">
            <w:pPr>
              <w:spacing w:after="0" w:line="240" w:lineRule="auto"/>
              <w:jc w:val="right"/>
              <w:rPr>
                <w:rFonts w:cstheme="minorHAnsi"/>
                <w:b/>
                <w:sz w:val="21"/>
                <w:szCs w:val="21"/>
                <w:u w:val="single"/>
              </w:rPr>
            </w:pPr>
            <w:r w:rsidRPr="008C230E">
              <w:rPr>
                <w:rFonts w:cstheme="minorHAnsi"/>
                <w:i/>
                <w:iCs/>
                <w:sz w:val="21"/>
                <w:szCs w:val="21"/>
              </w:rPr>
              <w:t>September 2021</w:t>
            </w:r>
          </w:p>
        </w:tc>
      </w:tr>
      <w:tr w:rsidR="00AA36C8" w:rsidRPr="008C230E" w14:paraId="73F94B87" w14:textId="77777777" w:rsidTr="00834F2B">
        <w:tc>
          <w:tcPr>
            <w:tcW w:w="9175" w:type="dxa"/>
          </w:tcPr>
          <w:p w14:paraId="32F7FCF5" w14:textId="04DC7979"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Geological Society of the Oregon Country (GSOC)</w:t>
            </w:r>
          </w:p>
        </w:tc>
        <w:tc>
          <w:tcPr>
            <w:tcW w:w="1615" w:type="dxa"/>
          </w:tcPr>
          <w:p w14:paraId="6EB013ED" w14:textId="6605BA01" w:rsidR="00AA36C8" w:rsidRPr="008C230E" w:rsidRDefault="00AA36C8" w:rsidP="00AA36C8">
            <w:pPr>
              <w:spacing w:after="0" w:line="240" w:lineRule="auto"/>
              <w:jc w:val="right"/>
              <w:rPr>
                <w:rFonts w:cstheme="minorHAnsi"/>
                <w:b/>
                <w:sz w:val="21"/>
                <w:szCs w:val="21"/>
                <w:u w:val="single"/>
              </w:rPr>
            </w:pPr>
            <w:r w:rsidRPr="008C230E">
              <w:rPr>
                <w:rFonts w:cstheme="minorHAnsi"/>
                <w:i/>
                <w:iCs/>
                <w:sz w:val="21"/>
                <w:szCs w:val="21"/>
              </w:rPr>
              <w:t>June 2021</w:t>
            </w:r>
          </w:p>
        </w:tc>
      </w:tr>
      <w:tr w:rsidR="00AA36C8" w:rsidRPr="008C230E" w14:paraId="7A3BEFE4" w14:textId="77777777" w:rsidTr="00834F2B">
        <w:tc>
          <w:tcPr>
            <w:tcW w:w="9175" w:type="dxa"/>
          </w:tcPr>
          <w:p w14:paraId="3DD3718E" w14:textId="7973317B" w:rsidR="00AA36C8" w:rsidRPr="008C230E" w:rsidRDefault="00AA36C8" w:rsidP="00AA36C8">
            <w:pPr>
              <w:spacing w:after="0" w:line="240" w:lineRule="auto"/>
              <w:rPr>
                <w:rFonts w:cstheme="minorHAnsi"/>
                <w:b/>
                <w:sz w:val="21"/>
                <w:szCs w:val="21"/>
                <w:u w:val="single"/>
              </w:rPr>
            </w:pPr>
            <w:r w:rsidRPr="008C230E">
              <w:rPr>
                <w:rFonts w:cstheme="minorHAnsi"/>
                <w:sz w:val="21"/>
                <w:szCs w:val="21"/>
              </w:rPr>
              <w:t>Eastern Washington University (EWU) &amp; Ice Age Flood Institute (IAFI)</w:t>
            </w:r>
            <w:r w:rsidRPr="008C230E">
              <w:rPr>
                <w:rFonts w:cstheme="minorHAnsi"/>
                <w:sz w:val="21"/>
                <w:szCs w:val="21"/>
              </w:rPr>
              <w:tab/>
            </w:r>
          </w:p>
        </w:tc>
        <w:tc>
          <w:tcPr>
            <w:tcW w:w="1615" w:type="dxa"/>
          </w:tcPr>
          <w:p w14:paraId="73B823A2" w14:textId="128CC7AB" w:rsidR="00AA36C8" w:rsidRPr="008C230E" w:rsidRDefault="00AA36C8" w:rsidP="00AA36C8">
            <w:pPr>
              <w:spacing w:after="0" w:line="240" w:lineRule="auto"/>
              <w:jc w:val="right"/>
              <w:rPr>
                <w:rFonts w:cstheme="minorHAnsi"/>
                <w:b/>
                <w:sz w:val="21"/>
                <w:szCs w:val="21"/>
                <w:u w:val="single"/>
              </w:rPr>
            </w:pPr>
            <w:r w:rsidRPr="008C230E">
              <w:rPr>
                <w:rFonts w:cstheme="minorHAnsi"/>
                <w:sz w:val="21"/>
                <w:szCs w:val="21"/>
              </w:rPr>
              <w:t xml:space="preserve">        </w:t>
            </w:r>
            <w:r w:rsidRPr="008C230E">
              <w:rPr>
                <w:rFonts w:cstheme="minorHAnsi"/>
                <w:i/>
                <w:iCs/>
                <w:sz w:val="21"/>
                <w:szCs w:val="21"/>
              </w:rPr>
              <w:t>May 2021</w:t>
            </w:r>
          </w:p>
        </w:tc>
      </w:tr>
      <w:tr w:rsidR="00AA36C8" w:rsidRPr="008C230E" w14:paraId="12969F35" w14:textId="77777777" w:rsidTr="00834F2B">
        <w:tc>
          <w:tcPr>
            <w:tcW w:w="9175" w:type="dxa"/>
          </w:tcPr>
          <w:p w14:paraId="686EE959" w14:textId="24AF18E6" w:rsidR="00AA36C8" w:rsidRPr="008C230E" w:rsidRDefault="00AA36C8" w:rsidP="00AA36C8">
            <w:pPr>
              <w:spacing w:after="0" w:line="240" w:lineRule="auto"/>
              <w:rPr>
                <w:rFonts w:cstheme="minorHAnsi"/>
                <w:sz w:val="21"/>
                <w:szCs w:val="21"/>
              </w:rPr>
            </w:pPr>
            <w:r w:rsidRPr="008C230E">
              <w:rPr>
                <w:rFonts w:cstheme="minorHAnsi"/>
                <w:sz w:val="21"/>
                <w:szCs w:val="21"/>
              </w:rPr>
              <w:t>Association for Women Geoscientists (AWG)-Northwest Geological Society (NWGS)</w:t>
            </w:r>
            <w:r w:rsidRPr="008C230E">
              <w:rPr>
                <w:rFonts w:cstheme="minorHAnsi"/>
                <w:sz w:val="21"/>
                <w:szCs w:val="21"/>
              </w:rPr>
              <w:tab/>
            </w:r>
          </w:p>
        </w:tc>
        <w:tc>
          <w:tcPr>
            <w:tcW w:w="1615" w:type="dxa"/>
          </w:tcPr>
          <w:p w14:paraId="01FAEE5A" w14:textId="76965222" w:rsidR="00AA36C8" w:rsidRPr="008C230E" w:rsidRDefault="00AA36C8" w:rsidP="00AA36C8">
            <w:pPr>
              <w:spacing w:after="0" w:line="240" w:lineRule="auto"/>
              <w:jc w:val="right"/>
              <w:rPr>
                <w:rFonts w:cstheme="minorHAnsi"/>
                <w:i/>
                <w:iCs/>
                <w:sz w:val="21"/>
                <w:szCs w:val="21"/>
              </w:rPr>
            </w:pPr>
            <w:r w:rsidRPr="008C230E">
              <w:rPr>
                <w:rFonts w:cstheme="minorHAnsi"/>
                <w:i/>
                <w:iCs/>
                <w:sz w:val="21"/>
                <w:szCs w:val="21"/>
              </w:rPr>
              <w:t>November 2019</w:t>
            </w:r>
          </w:p>
        </w:tc>
      </w:tr>
      <w:tr w:rsidR="00AA36C8" w:rsidRPr="008C230E" w14:paraId="3BEE2FE6" w14:textId="77777777" w:rsidTr="00834F2B">
        <w:tc>
          <w:tcPr>
            <w:tcW w:w="9175" w:type="dxa"/>
          </w:tcPr>
          <w:p w14:paraId="376663B0" w14:textId="65AFA981" w:rsidR="00AA36C8" w:rsidRPr="008C230E" w:rsidRDefault="00AA36C8" w:rsidP="00AA36C8">
            <w:pPr>
              <w:spacing w:after="0" w:line="240" w:lineRule="auto"/>
              <w:rPr>
                <w:rFonts w:cstheme="minorHAnsi"/>
                <w:sz w:val="21"/>
                <w:szCs w:val="21"/>
              </w:rPr>
            </w:pPr>
            <w:r w:rsidRPr="008C230E">
              <w:rPr>
                <w:rFonts w:cstheme="minorHAnsi"/>
                <w:sz w:val="21"/>
                <w:szCs w:val="21"/>
              </w:rPr>
              <w:t>United State Geological Survey Water Resource Center (USGS)</w:t>
            </w:r>
          </w:p>
        </w:tc>
        <w:tc>
          <w:tcPr>
            <w:tcW w:w="1615" w:type="dxa"/>
          </w:tcPr>
          <w:p w14:paraId="6E0B2097" w14:textId="5A68B18B" w:rsidR="00AA36C8" w:rsidRPr="008C230E" w:rsidRDefault="00AA36C8" w:rsidP="00AA36C8">
            <w:pPr>
              <w:spacing w:after="0" w:line="240" w:lineRule="auto"/>
              <w:jc w:val="right"/>
              <w:rPr>
                <w:rFonts w:cstheme="minorHAnsi"/>
                <w:b/>
                <w:sz w:val="21"/>
                <w:szCs w:val="21"/>
                <w:u w:val="single"/>
              </w:rPr>
            </w:pPr>
            <w:r w:rsidRPr="008C230E">
              <w:rPr>
                <w:rFonts w:cstheme="minorHAnsi"/>
                <w:sz w:val="21"/>
                <w:szCs w:val="21"/>
              </w:rPr>
              <w:t xml:space="preserve">      </w:t>
            </w:r>
            <w:r w:rsidRPr="008C230E">
              <w:rPr>
                <w:rFonts w:cstheme="minorHAnsi"/>
                <w:i/>
                <w:iCs/>
                <w:sz w:val="21"/>
                <w:szCs w:val="21"/>
              </w:rPr>
              <w:t>March 2019</w:t>
            </w:r>
          </w:p>
        </w:tc>
      </w:tr>
      <w:tr w:rsidR="00AA36C8" w:rsidRPr="008C230E" w14:paraId="614E4E3D" w14:textId="77777777" w:rsidTr="00834F2B">
        <w:tc>
          <w:tcPr>
            <w:tcW w:w="9175" w:type="dxa"/>
          </w:tcPr>
          <w:p w14:paraId="3BB06BE3" w14:textId="4F3FFEED" w:rsidR="00AA36C8" w:rsidRPr="008C230E" w:rsidRDefault="00AA36C8" w:rsidP="00AA36C8">
            <w:pPr>
              <w:spacing w:after="0" w:line="240" w:lineRule="auto"/>
              <w:rPr>
                <w:rFonts w:cstheme="minorHAnsi"/>
                <w:sz w:val="21"/>
                <w:szCs w:val="21"/>
              </w:rPr>
            </w:pPr>
            <w:r w:rsidRPr="008C230E">
              <w:rPr>
                <w:rFonts w:cstheme="minorHAnsi"/>
                <w:sz w:val="21"/>
                <w:szCs w:val="21"/>
              </w:rPr>
              <w:t>Cascade Volcano Observatory Seminar (CVO)</w:t>
            </w:r>
          </w:p>
        </w:tc>
        <w:tc>
          <w:tcPr>
            <w:tcW w:w="1615" w:type="dxa"/>
          </w:tcPr>
          <w:p w14:paraId="7A27BB6D" w14:textId="24DBEE46" w:rsidR="00AA36C8" w:rsidRPr="008C230E" w:rsidRDefault="00AA36C8" w:rsidP="00AA36C8">
            <w:pPr>
              <w:spacing w:after="0" w:line="240" w:lineRule="auto"/>
              <w:jc w:val="right"/>
              <w:rPr>
                <w:rFonts w:cstheme="minorHAnsi"/>
                <w:i/>
                <w:iCs/>
                <w:sz w:val="21"/>
                <w:szCs w:val="21"/>
              </w:rPr>
            </w:pPr>
            <w:r w:rsidRPr="008C230E">
              <w:rPr>
                <w:rFonts w:cstheme="minorHAnsi"/>
                <w:i/>
                <w:iCs/>
                <w:sz w:val="21"/>
                <w:szCs w:val="21"/>
              </w:rPr>
              <w:t>February 2019</w:t>
            </w:r>
          </w:p>
        </w:tc>
      </w:tr>
      <w:tr w:rsidR="00AA36C8" w:rsidRPr="008C230E" w14:paraId="41419F0B" w14:textId="77777777" w:rsidTr="00834F2B">
        <w:tc>
          <w:tcPr>
            <w:tcW w:w="9175" w:type="dxa"/>
          </w:tcPr>
          <w:p w14:paraId="141C6DED" w14:textId="474D8ADD" w:rsidR="00AA36C8" w:rsidRPr="008C230E" w:rsidRDefault="00AA36C8" w:rsidP="00AA36C8">
            <w:pPr>
              <w:tabs>
                <w:tab w:val="left" w:pos="5190"/>
              </w:tabs>
              <w:spacing w:after="0" w:line="240" w:lineRule="auto"/>
              <w:ind w:left="720" w:hanging="720"/>
              <w:rPr>
                <w:rFonts w:cstheme="minorHAnsi"/>
                <w:sz w:val="21"/>
                <w:szCs w:val="21"/>
              </w:rPr>
            </w:pPr>
            <w:r w:rsidRPr="008C230E">
              <w:rPr>
                <w:rFonts w:cstheme="minorHAnsi"/>
                <w:sz w:val="21"/>
                <w:szCs w:val="21"/>
              </w:rPr>
              <w:t>Geological Society of the Oregon Country (GSOC)</w:t>
            </w:r>
          </w:p>
        </w:tc>
        <w:tc>
          <w:tcPr>
            <w:tcW w:w="1615" w:type="dxa"/>
          </w:tcPr>
          <w:p w14:paraId="21B1E8ED" w14:textId="7F328577" w:rsidR="00AA36C8" w:rsidRPr="008C230E" w:rsidRDefault="00AA36C8" w:rsidP="00AA36C8">
            <w:pPr>
              <w:spacing w:after="0" w:line="240" w:lineRule="auto"/>
              <w:jc w:val="right"/>
              <w:rPr>
                <w:rFonts w:cstheme="minorHAnsi"/>
                <w:i/>
                <w:iCs/>
                <w:sz w:val="21"/>
                <w:szCs w:val="21"/>
              </w:rPr>
            </w:pPr>
            <w:r w:rsidRPr="008C230E">
              <w:rPr>
                <w:rFonts w:cstheme="minorHAnsi"/>
                <w:sz w:val="21"/>
                <w:szCs w:val="21"/>
              </w:rPr>
              <w:t xml:space="preserve">  </w:t>
            </w:r>
            <w:r w:rsidRPr="008C230E">
              <w:rPr>
                <w:rFonts w:cstheme="minorHAnsi"/>
                <w:i/>
                <w:iCs/>
                <w:sz w:val="21"/>
                <w:szCs w:val="21"/>
              </w:rPr>
              <w:t>July 2018</w:t>
            </w:r>
          </w:p>
        </w:tc>
      </w:tr>
      <w:tr w:rsidR="00AA36C8" w:rsidRPr="008C230E" w14:paraId="3B7C26A2" w14:textId="77777777" w:rsidTr="00834F2B">
        <w:tc>
          <w:tcPr>
            <w:tcW w:w="9175" w:type="dxa"/>
          </w:tcPr>
          <w:p w14:paraId="0D7F45C3" w14:textId="6DC78DB5" w:rsidR="00AA36C8" w:rsidRPr="008C230E" w:rsidRDefault="00AA36C8" w:rsidP="00AA36C8">
            <w:pPr>
              <w:spacing w:after="0" w:line="240" w:lineRule="auto"/>
              <w:rPr>
                <w:rFonts w:cstheme="minorHAnsi"/>
                <w:sz w:val="21"/>
                <w:szCs w:val="21"/>
              </w:rPr>
            </w:pPr>
            <w:r w:rsidRPr="008C230E">
              <w:rPr>
                <w:rFonts w:cstheme="minorHAnsi"/>
                <w:sz w:val="21"/>
                <w:szCs w:val="21"/>
              </w:rPr>
              <w:t>Intel Corporation (Supercomputer team)</w:t>
            </w:r>
            <w:r w:rsidRPr="008C230E">
              <w:rPr>
                <w:rFonts w:cstheme="minorHAnsi"/>
                <w:sz w:val="21"/>
                <w:szCs w:val="21"/>
              </w:rPr>
              <w:tab/>
            </w:r>
          </w:p>
        </w:tc>
        <w:tc>
          <w:tcPr>
            <w:tcW w:w="1615" w:type="dxa"/>
          </w:tcPr>
          <w:p w14:paraId="66A3F85E" w14:textId="2436EB69" w:rsidR="00AA36C8" w:rsidRPr="008C230E" w:rsidRDefault="00AA36C8" w:rsidP="00AA36C8">
            <w:pPr>
              <w:tabs>
                <w:tab w:val="left" w:pos="5190"/>
              </w:tabs>
              <w:spacing w:after="0" w:line="240" w:lineRule="auto"/>
              <w:ind w:hanging="720"/>
              <w:jc w:val="right"/>
              <w:rPr>
                <w:rFonts w:cstheme="minorHAnsi"/>
                <w:sz w:val="21"/>
                <w:szCs w:val="21"/>
              </w:rPr>
            </w:pPr>
            <w:r w:rsidRPr="008C230E">
              <w:rPr>
                <w:rFonts w:cstheme="minorHAnsi"/>
                <w:sz w:val="21"/>
                <w:szCs w:val="21"/>
              </w:rPr>
              <w:t xml:space="preserve">       </w:t>
            </w:r>
            <w:r w:rsidRPr="008C230E">
              <w:rPr>
                <w:rFonts w:cstheme="minorHAnsi"/>
                <w:i/>
                <w:iCs/>
                <w:sz w:val="21"/>
                <w:szCs w:val="21"/>
              </w:rPr>
              <w:t>May 2018</w:t>
            </w:r>
          </w:p>
        </w:tc>
      </w:tr>
      <w:tr w:rsidR="00AA36C8" w:rsidRPr="008C230E" w14:paraId="1C4A2E7A" w14:textId="77777777" w:rsidTr="00834F2B">
        <w:tc>
          <w:tcPr>
            <w:tcW w:w="9175" w:type="dxa"/>
          </w:tcPr>
          <w:p w14:paraId="24E2F1B1" w14:textId="01C35F8F" w:rsidR="00AA36C8" w:rsidRPr="008C230E" w:rsidRDefault="00AA36C8" w:rsidP="00AA36C8">
            <w:pPr>
              <w:spacing w:after="0" w:line="240" w:lineRule="auto"/>
              <w:rPr>
                <w:rFonts w:cstheme="minorHAnsi"/>
                <w:sz w:val="21"/>
                <w:szCs w:val="21"/>
              </w:rPr>
            </w:pPr>
            <w:r w:rsidRPr="008C230E">
              <w:rPr>
                <w:rFonts w:cstheme="minorHAnsi"/>
                <w:sz w:val="21"/>
                <w:szCs w:val="21"/>
              </w:rPr>
              <w:t>Student Research Symposium and AESS/ESM Student Research Colloquium (PSU)</w:t>
            </w:r>
            <w:r w:rsidRPr="008C230E">
              <w:rPr>
                <w:rFonts w:cstheme="minorHAnsi"/>
                <w:sz w:val="21"/>
                <w:szCs w:val="21"/>
              </w:rPr>
              <w:tab/>
            </w:r>
          </w:p>
        </w:tc>
        <w:tc>
          <w:tcPr>
            <w:tcW w:w="1615" w:type="dxa"/>
          </w:tcPr>
          <w:p w14:paraId="315EC8CD" w14:textId="09648A98" w:rsidR="00AA36C8" w:rsidRPr="008C230E" w:rsidRDefault="00AA36C8" w:rsidP="00AA36C8">
            <w:pPr>
              <w:spacing w:after="0" w:line="240" w:lineRule="auto"/>
              <w:jc w:val="right"/>
              <w:rPr>
                <w:rFonts w:cstheme="minorHAnsi"/>
                <w:i/>
                <w:iCs/>
                <w:sz w:val="21"/>
                <w:szCs w:val="21"/>
              </w:rPr>
            </w:pPr>
            <w:r w:rsidRPr="008C230E">
              <w:rPr>
                <w:rFonts w:cstheme="minorHAnsi"/>
                <w:i/>
                <w:iCs/>
                <w:sz w:val="21"/>
                <w:szCs w:val="21"/>
              </w:rPr>
              <w:t>February 2018</w:t>
            </w:r>
          </w:p>
        </w:tc>
      </w:tr>
    </w:tbl>
    <w:p w14:paraId="5179EE56" w14:textId="5221E7B2" w:rsidR="007A7252" w:rsidRPr="008C230E" w:rsidRDefault="002C5768" w:rsidP="00FB63E0">
      <w:pPr>
        <w:spacing w:after="120" w:line="252" w:lineRule="auto"/>
        <w:rPr>
          <w:rFonts w:cstheme="minorHAnsi"/>
          <w:b/>
          <w:sz w:val="21"/>
          <w:szCs w:val="21"/>
          <w:u w:val="single"/>
        </w:rPr>
      </w:pPr>
      <w:r w:rsidRPr="008C230E">
        <w:rPr>
          <w:rFonts w:cstheme="minorHAnsi"/>
          <w:b/>
          <w:sz w:val="21"/>
          <w:szCs w:val="21"/>
          <w:u w:val="single"/>
        </w:rPr>
        <w:lastRenderedPageBreak/>
        <w:t>CONFERENCE</w:t>
      </w:r>
      <w:r w:rsidR="003B1AC0" w:rsidRPr="008C230E">
        <w:rPr>
          <w:rFonts w:cstheme="minorHAnsi"/>
          <w:b/>
          <w:sz w:val="21"/>
          <w:szCs w:val="21"/>
          <w:u w:val="single"/>
        </w:rPr>
        <w:t>/ OUTREACH</w:t>
      </w:r>
      <w:r w:rsidRPr="008C230E">
        <w:rPr>
          <w:rFonts w:cstheme="minorHAnsi"/>
          <w:b/>
          <w:sz w:val="21"/>
          <w:szCs w:val="21"/>
          <w:u w:val="single"/>
        </w:rPr>
        <w:t xml:space="preserve"> CONTRIBUTIONS</w:t>
      </w:r>
      <w:r w:rsidR="009F131B" w:rsidRPr="008C230E">
        <w:rPr>
          <w:rFonts w:cstheme="minorHAnsi"/>
          <w:b/>
          <w:sz w:val="21"/>
          <w:szCs w:val="21"/>
        </w:rPr>
        <w:t xml:space="preserve"> </w:t>
      </w:r>
      <w:r w:rsidR="009F131B" w:rsidRPr="008C230E">
        <w:rPr>
          <w:rFonts w:cstheme="minorHAnsi"/>
          <w:bCs/>
          <w:i/>
          <w:iCs/>
          <w:sz w:val="21"/>
          <w:szCs w:val="21"/>
        </w:rPr>
        <w:t>(*student presentation)</w:t>
      </w:r>
    </w:p>
    <w:p w14:paraId="4265139B" w14:textId="1C00FB50" w:rsidR="00765051" w:rsidRPr="008C230E" w:rsidRDefault="00765051" w:rsidP="00882F07">
      <w:pPr>
        <w:spacing w:after="120" w:line="240" w:lineRule="auto"/>
        <w:ind w:left="720" w:hanging="720"/>
        <w:rPr>
          <w:rFonts w:cstheme="minorHAnsi"/>
          <w:b/>
          <w:bCs/>
          <w:sz w:val="21"/>
          <w:szCs w:val="21"/>
        </w:rPr>
      </w:pPr>
      <w:r w:rsidRPr="008C230E">
        <w:rPr>
          <w:rFonts w:cstheme="minorHAnsi"/>
          <w:b/>
          <w:sz w:val="21"/>
          <w:szCs w:val="21"/>
        </w:rPr>
        <w:t>Cahoon, E.B.</w:t>
      </w:r>
      <w:r w:rsidRPr="008C230E">
        <w:rPr>
          <w:rFonts w:cstheme="minorHAnsi"/>
          <w:bCs/>
          <w:sz w:val="21"/>
          <w:szCs w:val="21"/>
        </w:rPr>
        <w:t>,</w:t>
      </w:r>
      <w:r w:rsidR="007455AB">
        <w:rPr>
          <w:rFonts w:cstheme="minorHAnsi"/>
          <w:bCs/>
          <w:sz w:val="21"/>
          <w:szCs w:val="21"/>
        </w:rPr>
        <w:t xml:space="preserve"> Heaton, D.E., </w:t>
      </w:r>
      <w:r w:rsidR="007455AB" w:rsidRPr="008C230E">
        <w:rPr>
          <w:rFonts w:cstheme="minorHAnsi"/>
          <w:sz w:val="21"/>
          <w:szCs w:val="21"/>
        </w:rPr>
        <w:t xml:space="preserve">Kent, A., </w:t>
      </w:r>
      <w:r w:rsidR="007455AB">
        <w:rPr>
          <w:rFonts w:cstheme="minorHAnsi"/>
          <w:bCs/>
          <w:sz w:val="21"/>
          <w:szCs w:val="21"/>
        </w:rPr>
        <w:t>Hudak, M.,</w:t>
      </w:r>
      <w:r w:rsidR="007455AB" w:rsidRPr="008C230E">
        <w:rPr>
          <w:rFonts w:cstheme="minorHAnsi"/>
          <w:sz w:val="21"/>
          <w:szCs w:val="21"/>
        </w:rPr>
        <w:t xml:space="preserve"> </w:t>
      </w:r>
      <w:r w:rsidR="007455AB" w:rsidRPr="008C230E">
        <w:rPr>
          <w:rFonts w:cstheme="minorHAnsi"/>
          <w:bCs/>
          <w:sz w:val="21"/>
          <w:szCs w:val="21"/>
        </w:rPr>
        <w:t>Steiner,</w:t>
      </w:r>
      <w:r w:rsidR="007455AB">
        <w:rPr>
          <w:rFonts w:cstheme="minorHAnsi"/>
          <w:bCs/>
          <w:sz w:val="21"/>
          <w:szCs w:val="21"/>
        </w:rPr>
        <w:t xml:space="preserve"> A.R., Hames, W.E., Yost, C.R., </w:t>
      </w:r>
      <w:r w:rsidR="007455AB" w:rsidRPr="008C230E">
        <w:rPr>
          <w:rFonts w:cstheme="minorHAnsi"/>
          <w:sz w:val="21"/>
          <w:szCs w:val="21"/>
        </w:rPr>
        <w:t>Welch, S.,</w:t>
      </w:r>
      <w:r w:rsidR="007455AB" w:rsidRPr="008C230E">
        <w:rPr>
          <w:rFonts w:cstheme="minorHAnsi"/>
          <w:bCs/>
          <w:sz w:val="21"/>
          <w:szCs w:val="21"/>
        </w:rPr>
        <w:t xml:space="preserve"> </w:t>
      </w:r>
      <w:r w:rsidR="007455AB">
        <w:rPr>
          <w:rFonts w:cstheme="minorHAnsi"/>
          <w:bCs/>
          <w:sz w:val="21"/>
          <w:szCs w:val="21"/>
        </w:rPr>
        <w:t>N</w:t>
      </w:r>
      <w:r w:rsidR="007455AB" w:rsidRPr="008C230E">
        <w:rPr>
          <w:rFonts w:cstheme="minorHAnsi"/>
          <w:sz w:val="21"/>
          <w:szCs w:val="21"/>
        </w:rPr>
        <w:t>unley, K.E.</w:t>
      </w:r>
      <w:r w:rsidR="007455AB">
        <w:rPr>
          <w:rFonts w:cstheme="minorHAnsi"/>
          <w:sz w:val="21"/>
          <w:szCs w:val="21"/>
        </w:rPr>
        <w:t xml:space="preserve">, &amp; Toney, S. </w:t>
      </w:r>
      <w:r w:rsidRPr="008C230E">
        <w:rPr>
          <w:rFonts w:cstheme="minorHAnsi"/>
          <w:sz w:val="21"/>
          <w:szCs w:val="21"/>
        </w:rPr>
        <w:t>20</w:t>
      </w:r>
      <w:r w:rsidR="007455AB">
        <w:rPr>
          <w:rFonts w:cstheme="minorHAnsi"/>
          <w:sz w:val="21"/>
          <w:szCs w:val="21"/>
        </w:rPr>
        <w:t>24</w:t>
      </w:r>
      <w:r w:rsidRPr="008C230E">
        <w:rPr>
          <w:rFonts w:cstheme="minorHAnsi"/>
          <w:sz w:val="21"/>
          <w:szCs w:val="21"/>
        </w:rPr>
        <w:t xml:space="preserve">, </w:t>
      </w:r>
      <w:r w:rsidR="007455AB" w:rsidRPr="007455AB">
        <w:rPr>
          <w:rFonts w:cstheme="minorHAnsi"/>
          <w:sz w:val="21"/>
          <w:szCs w:val="21"/>
        </w:rPr>
        <w:t>Characterizing Cu-bearing Plagioclase in Oregon (Sunstones): Unique Magmatic Processes Recorded in Gemstones</w:t>
      </w:r>
      <w:r w:rsidRPr="008C230E">
        <w:rPr>
          <w:rFonts w:cstheme="minorHAnsi"/>
          <w:sz w:val="21"/>
          <w:szCs w:val="21"/>
        </w:rPr>
        <w:t>: American</w:t>
      </w:r>
      <w:r w:rsidRPr="008C230E">
        <w:rPr>
          <w:rFonts w:cstheme="minorHAnsi"/>
          <w:bCs/>
          <w:sz w:val="21"/>
          <w:szCs w:val="21"/>
        </w:rPr>
        <w:t xml:space="preserve"> Geophysical Union Abstracts with Programs </w:t>
      </w:r>
      <w:r w:rsidRPr="008C230E">
        <w:rPr>
          <w:rFonts w:cstheme="minorHAnsi"/>
          <w:bCs/>
          <w:i/>
          <w:sz w:val="21"/>
          <w:szCs w:val="21"/>
        </w:rPr>
        <w:t>(poster presentation)</w:t>
      </w:r>
    </w:p>
    <w:p w14:paraId="1F3C9D56" w14:textId="5E70C6B1" w:rsidR="007455AB" w:rsidRPr="007455AB" w:rsidRDefault="007455AB" w:rsidP="00882F07">
      <w:pPr>
        <w:spacing w:after="120" w:line="240" w:lineRule="auto"/>
        <w:ind w:left="720" w:hanging="720"/>
        <w:rPr>
          <w:rFonts w:cstheme="minorHAnsi"/>
          <w:sz w:val="21"/>
          <w:szCs w:val="21"/>
        </w:rPr>
      </w:pPr>
      <w:r>
        <w:rPr>
          <w:rFonts w:cstheme="minorHAnsi"/>
          <w:sz w:val="21"/>
          <w:szCs w:val="21"/>
        </w:rPr>
        <w:t>*</w:t>
      </w:r>
      <w:r w:rsidRPr="008C230E">
        <w:rPr>
          <w:rFonts w:cstheme="minorHAnsi"/>
          <w:sz w:val="21"/>
          <w:szCs w:val="21"/>
        </w:rPr>
        <w:t xml:space="preserve">Beethe, S., Koppers, A., </w:t>
      </w:r>
      <w:r>
        <w:rPr>
          <w:rFonts w:cstheme="minorHAnsi"/>
          <w:sz w:val="21"/>
          <w:szCs w:val="21"/>
        </w:rPr>
        <w:t xml:space="preserve">Jackson., M.G., </w:t>
      </w:r>
      <w:proofErr w:type="spellStart"/>
      <w:r>
        <w:rPr>
          <w:rFonts w:cstheme="minorHAnsi"/>
          <w:sz w:val="21"/>
          <w:szCs w:val="21"/>
        </w:rPr>
        <w:t>Pasqualon</w:t>
      </w:r>
      <w:proofErr w:type="spellEnd"/>
      <w:r>
        <w:rPr>
          <w:rFonts w:cstheme="minorHAnsi"/>
          <w:sz w:val="21"/>
          <w:szCs w:val="21"/>
        </w:rPr>
        <w:t xml:space="preserve">, N.G., </w:t>
      </w:r>
      <w:r w:rsidRPr="007455AB">
        <w:rPr>
          <w:rFonts w:cstheme="minorHAnsi"/>
          <w:sz w:val="21"/>
          <w:szCs w:val="21"/>
        </w:rPr>
        <w:t>Harðardóttir</w:t>
      </w:r>
      <w:r>
        <w:rPr>
          <w:rFonts w:cstheme="minorHAnsi"/>
          <w:sz w:val="21"/>
          <w:szCs w:val="21"/>
        </w:rPr>
        <w:t xml:space="preserve">, S., &amp; </w:t>
      </w:r>
      <w:r w:rsidRPr="008C230E">
        <w:rPr>
          <w:rFonts w:cstheme="minorHAnsi"/>
          <w:b/>
          <w:bCs/>
          <w:sz w:val="21"/>
          <w:szCs w:val="21"/>
        </w:rPr>
        <w:t>Cahoon, E.,</w:t>
      </w:r>
      <w:r w:rsidRPr="008C230E">
        <w:rPr>
          <w:rFonts w:cstheme="minorHAnsi"/>
          <w:sz w:val="21"/>
          <w:szCs w:val="21"/>
        </w:rPr>
        <w:t xml:space="preserve"> 20</w:t>
      </w:r>
      <w:r>
        <w:rPr>
          <w:rFonts w:cstheme="minorHAnsi"/>
          <w:sz w:val="21"/>
          <w:szCs w:val="21"/>
        </w:rPr>
        <w:t>24</w:t>
      </w:r>
      <w:r w:rsidRPr="008C230E">
        <w:rPr>
          <w:rFonts w:cstheme="minorHAnsi"/>
          <w:sz w:val="21"/>
          <w:szCs w:val="21"/>
        </w:rPr>
        <w:t xml:space="preserve">, </w:t>
      </w:r>
      <w:r w:rsidRPr="007455AB">
        <w:rPr>
          <w:rFonts w:cstheme="minorHAnsi"/>
          <w:sz w:val="21"/>
          <w:szCs w:val="21"/>
        </w:rPr>
        <w:t xml:space="preserve">Where did you come from, where did you go, </w:t>
      </w:r>
      <w:proofErr w:type="spellStart"/>
      <w:r w:rsidRPr="007455AB">
        <w:rPr>
          <w:rFonts w:cstheme="minorHAnsi"/>
          <w:sz w:val="21"/>
          <w:szCs w:val="21"/>
        </w:rPr>
        <w:t>Ontong</w:t>
      </w:r>
      <w:proofErr w:type="spellEnd"/>
      <w:r w:rsidRPr="007455AB">
        <w:rPr>
          <w:rFonts w:cstheme="minorHAnsi"/>
          <w:sz w:val="21"/>
          <w:szCs w:val="21"/>
        </w:rPr>
        <w:t xml:space="preserve"> Java Plateau? Using Geochronology and Morphology Analyses of Western Pacific Seamounts to constrain Pacific APM prior to 80 Myr</w:t>
      </w:r>
      <w:r w:rsidRPr="008C230E">
        <w:rPr>
          <w:rFonts w:cstheme="minorHAnsi"/>
          <w:sz w:val="21"/>
          <w:szCs w:val="21"/>
        </w:rPr>
        <w:t>: American</w:t>
      </w:r>
      <w:r w:rsidRPr="008C230E">
        <w:rPr>
          <w:rFonts w:cstheme="minorHAnsi"/>
          <w:bCs/>
          <w:sz w:val="21"/>
          <w:szCs w:val="21"/>
        </w:rPr>
        <w:t xml:space="preserve"> Geophysical Union Abstracts with Programs </w:t>
      </w:r>
      <w:r w:rsidRPr="008C230E">
        <w:rPr>
          <w:rFonts w:cstheme="minorHAnsi"/>
          <w:bCs/>
          <w:i/>
          <w:sz w:val="21"/>
          <w:szCs w:val="21"/>
        </w:rPr>
        <w:t>(</w:t>
      </w:r>
      <w:r>
        <w:rPr>
          <w:rFonts w:cstheme="minorHAnsi"/>
          <w:bCs/>
          <w:i/>
          <w:sz w:val="21"/>
          <w:szCs w:val="21"/>
        </w:rPr>
        <w:t>lightening</w:t>
      </w:r>
      <w:r w:rsidRPr="008C230E">
        <w:rPr>
          <w:rFonts w:cstheme="minorHAnsi"/>
          <w:bCs/>
          <w:i/>
          <w:sz w:val="21"/>
          <w:szCs w:val="21"/>
        </w:rPr>
        <w:t xml:space="preserve"> presentation)</w:t>
      </w:r>
    </w:p>
    <w:p w14:paraId="74EBFAA4" w14:textId="781322CB" w:rsidR="007455AB" w:rsidRPr="00882F07" w:rsidRDefault="007455AB" w:rsidP="00882F07">
      <w:pPr>
        <w:spacing w:after="120" w:line="240" w:lineRule="auto"/>
        <w:ind w:left="720" w:hanging="720"/>
        <w:rPr>
          <w:rFonts w:cstheme="minorHAnsi"/>
          <w:sz w:val="21"/>
          <w:szCs w:val="21"/>
        </w:rPr>
      </w:pPr>
      <w:r w:rsidRPr="008C230E">
        <w:rPr>
          <w:rFonts w:cstheme="minorHAnsi"/>
          <w:sz w:val="21"/>
          <w:szCs w:val="21"/>
        </w:rPr>
        <w:t>*</w:t>
      </w:r>
      <w:r w:rsidRPr="00882F07">
        <w:rPr>
          <w:rFonts w:cstheme="minorHAnsi"/>
          <w:sz w:val="21"/>
          <w:szCs w:val="21"/>
        </w:rPr>
        <w:t>O</w:t>
      </w:r>
      <w:r w:rsidR="00882F07">
        <w:rPr>
          <w:rFonts w:cstheme="minorHAnsi"/>
          <w:sz w:val="21"/>
          <w:szCs w:val="21"/>
        </w:rPr>
        <w:t>’</w:t>
      </w:r>
      <w:r w:rsidRPr="00882F07">
        <w:rPr>
          <w:rFonts w:cstheme="minorHAnsi"/>
          <w:sz w:val="21"/>
          <w:szCs w:val="21"/>
        </w:rPr>
        <w:t xml:space="preserve">Barr, S., </w:t>
      </w:r>
      <w:proofErr w:type="spellStart"/>
      <w:r w:rsidRPr="00882F07">
        <w:rPr>
          <w:rFonts w:cstheme="minorHAnsi"/>
          <w:sz w:val="21"/>
          <w:szCs w:val="21"/>
        </w:rPr>
        <w:t>Tattitch</w:t>
      </w:r>
      <w:proofErr w:type="spellEnd"/>
      <w:r w:rsidRPr="00882F07">
        <w:rPr>
          <w:rFonts w:cstheme="minorHAnsi"/>
          <w:sz w:val="21"/>
          <w:szCs w:val="21"/>
        </w:rPr>
        <w:t xml:space="preserve">, B., </w:t>
      </w:r>
      <w:r w:rsidRPr="00882F07">
        <w:rPr>
          <w:rFonts w:cstheme="minorHAnsi"/>
          <w:b/>
          <w:bCs/>
          <w:sz w:val="21"/>
          <w:szCs w:val="21"/>
        </w:rPr>
        <w:t>Cahoon, E.B.</w:t>
      </w:r>
      <w:r w:rsidRPr="00882F07">
        <w:rPr>
          <w:rFonts w:cstheme="minorHAnsi"/>
          <w:sz w:val="21"/>
          <w:szCs w:val="21"/>
        </w:rPr>
        <w:t xml:space="preserve">, </w:t>
      </w:r>
      <w:proofErr w:type="spellStart"/>
      <w:r w:rsidRPr="00882F07">
        <w:rPr>
          <w:rFonts w:cstheme="minorHAnsi"/>
          <w:sz w:val="21"/>
          <w:szCs w:val="21"/>
        </w:rPr>
        <w:t>Dilles</w:t>
      </w:r>
      <w:proofErr w:type="spellEnd"/>
      <w:r w:rsidRPr="00882F07">
        <w:rPr>
          <w:rFonts w:cstheme="minorHAnsi"/>
          <w:sz w:val="21"/>
          <w:szCs w:val="21"/>
        </w:rPr>
        <w:t xml:space="preserve">, J., </w:t>
      </w:r>
      <w:proofErr w:type="spellStart"/>
      <w:r w:rsidRPr="00882F07">
        <w:rPr>
          <w:rFonts w:cstheme="minorHAnsi"/>
          <w:sz w:val="21"/>
          <w:szCs w:val="21"/>
        </w:rPr>
        <w:t>Lukanenko</w:t>
      </w:r>
      <w:proofErr w:type="spellEnd"/>
      <w:r w:rsidRPr="00882F07">
        <w:rPr>
          <w:rFonts w:cstheme="minorHAnsi"/>
          <w:sz w:val="21"/>
          <w:szCs w:val="21"/>
        </w:rPr>
        <w:t xml:space="preserve">, K., &amp; Thomas, R.B., 2024, </w:t>
      </w:r>
      <w:r w:rsidR="00882F07">
        <w:rPr>
          <w:rFonts w:cstheme="minorHAnsi"/>
          <w:sz w:val="21"/>
          <w:szCs w:val="21"/>
        </w:rPr>
        <w:t>Geochemical Characterization of Lacustrine Lithology in McDermitt Caldera</w:t>
      </w:r>
      <w:r w:rsidRPr="00882F07">
        <w:rPr>
          <w:rFonts w:cstheme="minorHAnsi"/>
          <w:sz w:val="21"/>
          <w:szCs w:val="21"/>
        </w:rPr>
        <w:t xml:space="preserve">, OR/NV: Geological Society of America Abstracts with Programs </w:t>
      </w:r>
      <w:r w:rsidRPr="00882F07">
        <w:rPr>
          <w:rFonts w:cstheme="minorHAnsi"/>
          <w:bCs/>
          <w:i/>
          <w:sz w:val="21"/>
          <w:szCs w:val="21"/>
        </w:rPr>
        <w:t>(oral presentation)</w:t>
      </w:r>
    </w:p>
    <w:p w14:paraId="1BFB63D6" w14:textId="0FCCE267" w:rsidR="007455AB" w:rsidRPr="00882F07" w:rsidRDefault="007455AB" w:rsidP="00882F07">
      <w:pPr>
        <w:spacing w:after="120" w:line="240" w:lineRule="auto"/>
        <w:ind w:left="720" w:hanging="720"/>
        <w:rPr>
          <w:rFonts w:cstheme="minorHAnsi"/>
          <w:sz w:val="21"/>
          <w:szCs w:val="21"/>
        </w:rPr>
      </w:pPr>
      <w:r w:rsidRPr="00882F07">
        <w:rPr>
          <w:rFonts w:cstheme="minorHAnsi"/>
          <w:sz w:val="21"/>
          <w:szCs w:val="21"/>
        </w:rPr>
        <w:t xml:space="preserve">Randolph-Flagg, N., </w:t>
      </w:r>
      <w:r w:rsidRPr="00882F07">
        <w:rPr>
          <w:rFonts w:cstheme="minorHAnsi"/>
          <w:b/>
          <w:bCs/>
          <w:sz w:val="21"/>
          <w:szCs w:val="21"/>
        </w:rPr>
        <w:t>Cahoon, E.B.</w:t>
      </w:r>
      <w:r w:rsidRPr="00882F07">
        <w:rPr>
          <w:rFonts w:cstheme="minorHAnsi"/>
          <w:sz w:val="21"/>
          <w:szCs w:val="21"/>
        </w:rPr>
        <w:t xml:space="preserve">, </w:t>
      </w:r>
      <w:r w:rsidR="00882F07" w:rsidRPr="00882F07">
        <w:rPr>
          <w:rFonts w:cstheme="minorHAnsi"/>
          <w:sz w:val="21"/>
          <w:szCs w:val="21"/>
        </w:rPr>
        <w:t>Mittal</w:t>
      </w:r>
      <w:r w:rsidRPr="00882F07">
        <w:rPr>
          <w:rFonts w:cstheme="minorHAnsi"/>
          <w:sz w:val="21"/>
          <w:szCs w:val="21"/>
        </w:rPr>
        <w:t xml:space="preserve">, </w:t>
      </w:r>
      <w:r w:rsidR="00882F07" w:rsidRPr="00882F07">
        <w:rPr>
          <w:rFonts w:cstheme="minorHAnsi"/>
          <w:sz w:val="21"/>
          <w:szCs w:val="21"/>
        </w:rPr>
        <w:t>T., &amp; Munoz-Saez</w:t>
      </w:r>
      <w:r w:rsidRPr="00882F07">
        <w:rPr>
          <w:rFonts w:cstheme="minorHAnsi"/>
          <w:sz w:val="21"/>
          <w:szCs w:val="21"/>
        </w:rPr>
        <w:t xml:space="preserve">, </w:t>
      </w:r>
      <w:r w:rsidR="00882F07" w:rsidRPr="00882F07">
        <w:rPr>
          <w:rFonts w:cstheme="minorHAnsi"/>
          <w:sz w:val="21"/>
          <w:szCs w:val="21"/>
        </w:rPr>
        <w:t>C.</w:t>
      </w:r>
      <w:r w:rsidRPr="00882F07">
        <w:rPr>
          <w:rFonts w:cstheme="minorHAnsi"/>
          <w:sz w:val="21"/>
          <w:szCs w:val="21"/>
        </w:rPr>
        <w:t>, 2024, B</w:t>
      </w:r>
      <w:r w:rsidR="00882F07">
        <w:rPr>
          <w:rFonts w:cstheme="minorHAnsi"/>
          <w:sz w:val="21"/>
          <w:szCs w:val="21"/>
        </w:rPr>
        <w:t>raised Ignimbrite</w:t>
      </w:r>
      <w:r w:rsidRPr="00882F07">
        <w:rPr>
          <w:rFonts w:cstheme="minorHAnsi"/>
          <w:sz w:val="21"/>
          <w:szCs w:val="21"/>
        </w:rPr>
        <w:t>: I</w:t>
      </w:r>
      <w:r w:rsidR="00882F07">
        <w:rPr>
          <w:rFonts w:cstheme="minorHAnsi"/>
          <w:sz w:val="21"/>
          <w:szCs w:val="21"/>
        </w:rPr>
        <w:t>ntra-Caldera Ignimbrite Cooling as a Mechanism for</w:t>
      </w:r>
      <w:r w:rsidRPr="00882F07">
        <w:rPr>
          <w:rFonts w:cstheme="minorHAnsi"/>
          <w:sz w:val="21"/>
          <w:szCs w:val="21"/>
        </w:rPr>
        <w:t xml:space="preserve"> Li </w:t>
      </w:r>
      <w:r w:rsidR="00882F07">
        <w:rPr>
          <w:rFonts w:cstheme="minorHAnsi"/>
          <w:sz w:val="21"/>
          <w:szCs w:val="21"/>
        </w:rPr>
        <w:t>Enrichment</w:t>
      </w:r>
      <w:r w:rsidRPr="00882F07">
        <w:rPr>
          <w:rFonts w:cstheme="minorHAnsi"/>
          <w:sz w:val="21"/>
          <w:szCs w:val="21"/>
        </w:rPr>
        <w:t xml:space="preserve">: Geological Society of America Abstracts with Programs </w:t>
      </w:r>
      <w:r w:rsidRPr="00882F07">
        <w:rPr>
          <w:rFonts w:cstheme="minorHAnsi"/>
          <w:bCs/>
          <w:i/>
          <w:sz w:val="21"/>
          <w:szCs w:val="21"/>
        </w:rPr>
        <w:t>(oral presentation)</w:t>
      </w:r>
    </w:p>
    <w:p w14:paraId="17B4EAA8" w14:textId="16838324" w:rsidR="007455AB" w:rsidRPr="00882F07" w:rsidRDefault="007455AB" w:rsidP="00882F07">
      <w:pPr>
        <w:spacing w:after="120" w:line="240" w:lineRule="auto"/>
        <w:ind w:left="720" w:hanging="720"/>
        <w:rPr>
          <w:rFonts w:cstheme="minorHAnsi"/>
          <w:sz w:val="21"/>
          <w:szCs w:val="21"/>
        </w:rPr>
      </w:pPr>
      <w:r w:rsidRPr="00882F07">
        <w:rPr>
          <w:rFonts w:cstheme="minorHAnsi"/>
          <w:b/>
          <w:bCs/>
          <w:sz w:val="21"/>
          <w:szCs w:val="21"/>
        </w:rPr>
        <w:t>Cahoon, E.B.</w:t>
      </w:r>
      <w:r w:rsidRPr="00882F07">
        <w:rPr>
          <w:rFonts w:cstheme="minorHAnsi"/>
          <w:sz w:val="21"/>
          <w:szCs w:val="21"/>
        </w:rPr>
        <w:t xml:space="preserve">, </w:t>
      </w:r>
      <w:r w:rsidR="00882F07" w:rsidRPr="00882F07">
        <w:rPr>
          <w:rFonts w:cstheme="minorHAnsi"/>
          <w:sz w:val="21"/>
          <w:szCs w:val="21"/>
        </w:rPr>
        <w:t xml:space="preserve">Heaton, D.E., </w:t>
      </w:r>
      <w:r w:rsidRPr="00882F07">
        <w:rPr>
          <w:rFonts w:cstheme="minorHAnsi"/>
          <w:sz w:val="21"/>
          <w:szCs w:val="21"/>
        </w:rPr>
        <w:t xml:space="preserve">and </w:t>
      </w:r>
      <w:r w:rsidR="00882F07" w:rsidRPr="00882F07">
        <w:rPr>
          <w:rFonts w:cstheme="minorHAnsi"/>
          <w:sz w:val="21"/>
          <w:szCs w:val="21"/>
        </w:rPr>
        <w:t>Koppers</w:t>
      </w:r>
      <w:r w:rsidRPr="00882F07">
        <w:rPr>
          <w:rFonts w:cstheme="minorHAnsi"/>
          <w:sz w:val="21"/>
          <w:szCs w:val="21"/>
        </w:rPr>
        <w:t xml:space="preserve">, </w:t>
      </w:r>
      <w:r w:rsidR="00882F07" w:rsidRPr="00882F07">
        <w:rPr>
          <w:rFonts w:cstheme="minorHAnsi"/>
          <w:sz w:val="21"/>
          <w:szCs w:val="21"/>
        </w:rPr>
        <w:t>A.A.P.</w:t>
      </w:r>
      <w:r w:rsidRPr="00882F07">
        <w:rPr>
          <w:rFonts w:cstheme="minorHAnsi"/>
          <w:sz w:val="21"/>
          <w:szCs w:val="21"/>
        </w:rPr>
        <w:t xml:space="preserve">, 2024, </w:t>
      </w:r>
      <w:r w:rsidR="00882F07" w:rsidRPr="00882F07">
        <w:rPr>
          <w:rFonts w:cstheme="minorHAnsi"/>
          <w:sz w:val="21"/>
          <w:szCs w:val="21"/>
        </w:rPr>
        <w:t xml:space="preserve">A </w:t>
      </w:r>
      <w:r w:rsidR="00882F07">
        <w:rPr>
          <w:rFonts w:cstheme="minorHAnsi"/>
          <w:sz w:val="21"/>
          <w:szCs w:val="21"/>
        </w:rPr>
        <w:t>Compilation of Age Data for Continental Flood Basalt Provinces to Evaluate Potential for Discrete Eruptive Pulses in the Columbia River Basalt Group</w:t>
      </w:r>
      <w:r w:rsidR="00882F07" w:rsidRPr="00882F07">
        <w:rPr>
          <w:rFonts w:cstheme="minorHAnsi"/>
          <w:sz w:val="21"/>
          <w:szCs w:val="21"/>
        </w:rPr>
        <w:t xml:space="preserve"> (CRBG)</w:t>
      </w:r>
      <w:r w:rsidRPr="00882F07">
        <w:rPr>
          <w:rFonts w:cstheme="minorHAnsi"/>
          <w:sz w:val="21"/>
          <w:szCs w:val="21"/>
        </w:rPr>
        <w:t xml:space="preserve">: Geological Society of America Abstracts with Programs </w:t>
      </w:r>
      <w:r w:rsidRPr="00882F07">
        <w:rPr>
          <w:rFonts w:cstheme="minorHAnsi"/>
          <w:bCs/>
          <w:i/>
          <w:sz w:val="21"/>
          <w:szCs w:val="21"/>
        </w:rPr>
        <w:t>(oral presentation)</w:t>
      </w:r>
    </w:p>
    <w:p w14:paraId="3D574EA1" w14:textId="43819C2B" w:rsidR="00765051" w:rsidRPr="00882F07" w:rsidRDefault="00882F07" w:rsidP="00882F07">
      <w:pPr>
        <w:spacing w:after="120" w:line="240" w:lineRule="auto"/>
        <w:ind w:left="720" w:hanging="720"/>
        <w:rPr>
          <w:rFonts w:cstheme="minorHAnsi"/>
          <w:sz w:val="21"/>
          <w:szCs w:val="21"/>
        </w:rPr>
      </w:pPr>
      <w:r w:rsidRPr="00882F07">
        <w:rPr>
          <w:rFonts w:cstheme="minorHAnsi"/>
          <w:sz w:val="21"/>
          <w:szCs w:val="21"/>
        </w:rPr>
        <w:t>Streck</w:t>
      </w:r>
      <w:r w:rsidR="007455AB" w:rsidRPr="00882F07">
        <w:rPr>
          <w:rFonts w:cstheme="minorHAnsi"/>
          <w:sz w:val="21"/>
          <w:szCs w:val="21"/>
        </w:rPr>
        <w:t xml:space="preserve">, </w:t>
      </w:r>
      <w:r w:rsidRPr="00882F07">
        <w:rPr>
          <w:rFonts w:cstheme="minorHAnsi"/>
          <w:sz w:val="21"/>
          <w:szCs w:val="21"/>
        </w:rPr>
        <w:t xml:space="preserve">M.J., </w:t>
      </w:r>
      <w:r w:rsidR="007455AB" w:rsidRPr="00882F07">
        <w:rPr>
          <w:rFonts w:cstheme="minorHAnsi"/>
          <w:b/>
          <w:bCs/>
          <w:sz w:val="21"/>
          <w:szCs w:val="21"/>
        </w:rPr>
        <w:t>Cahoon, E.B.</w:t>
      </w:r>
      <w:r w:rsidR="007455AB" w:rsidRPr="00882F07">
        <w:rPr>
          <w:rFonts w:cstheme="minorHAnsi"/>
          <w:sz w:val="21"/>
          <w:szCs w:val="21"/>
        </w:rPr>
        <w:t xml:space="preserve">, </w:t>
      </w:r>
      <w:r w:rsidRPr="00882F07">
        <w:rPr>
          <w:rFonts w:cstheme="minorHAnsi"/>
          <w:sz w:val="21"/>
          <w:szCs w:val="21"/>
        </w:rPr>
        <w:t>McClaughry</w:t>
      </w:r>
      <w:r w:rsidR="007455AB" w:rsidRPr="00882F07">
        <w:rPr>
          <w:rFonts w:cstheme="minorHAnsi"/>
          <w:sz w:val="21"/>
          <w:szCs w:val="21"/>
        </w:rPr>
        <w:t xml:space="preserve">, </w:t>
      </w:r>
      <w:r w:rsidRPr="00882F07">
        <w:rPr>
          <w:rFonts w:cstheme="minorHAnsi"/>
          <w:sz w:val="21"/>
          <w:szCs w:val="21"/>
        </w:rPr>
        <w:t xml:space="preserve">J., &amp; Ferns, M., </w:t>
      </w:r>
      <w:r w:rsidR="007455AB" w:rsidRPr="00882F07">
        <w:rPr>
          <w:rFonts w:cstheme="minorHAnsi"/>
          <w:sz w:val="21"/>
          <w:szCs w:val="21"/>
        </w:rPr>
        <w:t>2024,</w:t>
      </w:r>
      <w:r>
        <w:rPr>
          <w:rFonts w:cstheme="minorHAnsi"/>
          <w:sz w:val="21"/>
          <w:szCs w:val="21"/>
        </w:rPr>
        <w:t xml:space="preserve"> Reassessing Composition and Distribution of </w:t>
      </w:r>
      <w:r w:rsidRPr="00882F07">
        <w:rPr>
          <w:rFonts w:cstheme="minorHAnsi"/>
          <w:sz w:val="21"/>
          <w:szCs w:val="21"/>
        </w:rPr>
        <w:t xml:space="preserve">~44 </w:t>
      </w:r>
      <w:r>
        <w:rPr>
          <w:rFonts w:cstheme="minorHAnsi"/>
          <w:sz w:val="21"/>
          <w:szCs w:val="21"/>
        </w:rPr>
        <w:t>to</w:t>
      </w:r>
      <w:r w:rsidRPr="00882F07">
        <w:rPr>
          <w:rFonts w:cstheme="minorHAnsi"/>
          <w:sz w:val="21"/>
          <w:szCs w:val="21"/>
        </w:rPr>
        <w:t xml:space="preserve"> 17 M</w:t>
      </w:r>
      <w:r>
        <w:rPr>
          <w:rFonts w:cstheme="minorHAnsi"/>
          <w:sz w:val="21"/>
          <w:szCs w:val="21"/>
        </w:rPr>
        <w:t>a</w:t>
      </w:r>
      <w:r w:rsidRPr="00882F07">
        <w:rPr>
          <w:rFonts w:cstheme="minorHAnsi"/>
          <w:sz w:val="21"/>
          <w:szCs w:val="21"/>
        </w:rPr>
        <w:t xml:space="preserve"> </w:t>
      </w:r>
      <w:r>
        <w:rPr>
          <w:rFonts w:cstheme="minorHAnsi"/>
          <w:sz w:val="21"/>
          <w:szCs w:val="21"/>
        </w:rPr>
        <w:t>Volcanic Activity Across Oregon Bearing on the Yellowstone-</w:t>
      </w:r>
      <w:proofErr w:type="spellStart"/>
      <w:r>
        <w:rPr>
          <w:rFonts w:cstheme="minorHAnsi"/>
          <w:sz w:val="21"/>
          <w:szCs w:val="21"/>
        </w:rPr>
        <w:t>Siletzia</w:t>
      </w:r>
      <w:proofErr w:type="spellEnd"/>
      <w:r>
        <w:rPr>
          <w:rFonts w:cstheme="minorHAnsi"/>
          <w:sz w:val="21"/>
          <w:szCs w:val="21"/>
        </w:rPr>
        <w:t xml:space="preserve"> Plume Interaction Ahead of Columbia River Province Magmatism</w:t>
      </w:r>
      <w:r w:rsidR="007455AB" w:rsidRPr="00882F07">
        <w:rPr>
          <w:rFonts w:cstheme="minorHAnsi"/>
          <w:sz w:val="21"/>
          <w:szCs w:val="21"/>
        </w:rPr>
        <w:t xml:space="preserve">: Geological Society of America Abstracts with Programs </w:t>
      </w:r>
      <w:r w:rsidR="007455AB" w:rsidRPr="00882F07">
        <w:rPr>
          <w:rFonts w:cstheme="minorHAnsi"/>
          <w:bCs/>
          <w:i/>
          <w:sz w:val="21"/>
          <w:szCs w:val="21"/>
        </w:rPr>
        <w:t>(oral presentation)</w:t>
      </w:r>
    </w:p>
    <w:p w14:paraId="3277E780" w14:textId="7294463C" w:rsidR="00AA36C8" w:rsidRDefault="00AA36C8" w:rsidP="00882F07">
      <w:pPr>
        <w:spacing w:after="120" w:line="240" w:lineRule="auto"/>
        <w:ind w:left="720" w:hanging="720"/>
        <w:rPr>
          <w:rFonts w:cstheme="minorHAnsi"/>
          <w:bCs/>
          <w:sz w:val="21"/>
          <w:szCs w:val="21"/>
        </w:rPr>
      </w:pPr>
      <w:r w:rsidRPr="00AA36C8">
        <w:rPr>
          <w:rFonts w:cstheme="minorHAnsi"/>
          <w:bCs/>
          <w:sz w:val="21"/>
          <w:szCs w:val="21"/>
        </w:rPr>
        <w:t>Streck, M</w:t>
      </w:r>
      <w:r>
        <w:rPr>
          <w:rFonts w:cstheme="minorHAnsi"/>
          <w:bCs/>
          <w:sz w:val="21"/>
          <w:szCs w:val="21"/>
        </w:rPr>
        <w:t>.J.</w:t>
      </w:r>
      <w:r w:rsidRPr="00AA36C8">
        <w:rPr>
          <w:rFonts w:cstheme="minorHAnsi"/>
          <w:bCs/>
          <w:sz w:val="21"/>
          <w:szCs w:val="21"/>
        </w:rPr>
        <w:t xml:space="preserve">; </w:t>
      </w:r>
      <w:r w:rsidRPr="00AA36C8">
        <w:rPr>
          <w:rFonts w:cstheme="minorHAnsi"/>
          <w:b/>
          <w:sz w:val="21"/>
          <w:szCs w:val="21"/>
        </w:rPr>
        <w:t>Cahoon, E.B.;</w:t>
      </w:r>
      <w:r w:rsidRPr="00AA36C8">
        <w:rPr>
          <w:rFonts w:cstheme="minorHAnsi"/>
          <w:bCs/>
          <w:sz w:val="21"/>
          <w:szCs w:val="21"/>
        </w:rPr>
        <w:t xml:space="preserve"> Swenton, </w:t>
      </w:r>
      <w:r>
        <w:rPr>
          <w:rFonts w:cstheme="minorHAnsi"/>
          <w:bCs/>
          <w:sz w:val="21"/>
          <w:szCs w:val="21"/>
        </w:rPr>
        <w:t xml:space="preserve">V. 2024, Revisiting Composition and Timing of Earliest CRBG Volcanism and Context to Later CRBG Units as well as Associated Silicic Magmatism, Cordilleran/ Rocky Mountain Sectional </w:t>
      </w:r>
      <w:r w:rsidRPr="008C230E">
        <w:rPr>
          <w:rFonts w:cstheme="minorHAnsi"/>
          <w:bCs/>
          <w:sz w:val="21"/>
          <w:szCs w:val="21"/>
        </w:rPr>
        <w:t xml:space="preserve">Geological Society of America Abstracts with Programs, </w:t>
      </w:r>
      <w:r>
        <w:rPr>
          <w:rFonts w:cstheme="minorHAnsi"/>
          <w:bCs/>
          <w:sz w:val="21"/>
          <w:szCs w:val="21"/>
        </w:rPr>
        <w:t>Session</w:t>
      </w:r>
      <w:r w:rsidRPr="008C230E">
        <w:rPr>
          <w:rFonts w:cstheme="minorHAnsi"/>
          <w:bCs/>
          <w:sz w:val="21"/>
          <w:szCs w:val="21"/>
        </w:rPr>
        <w:t xml:space="preserve">. 3, No. </w:t>
      </w:r>
      <w:r>
        <w:rPr>
          <w:rFonts w:cstheme="minorHAnsi"/>
          <w:bCs/>
          <w:sz w:val="21"/>
          <w:szCs w:val="21"/>
        </w:rPr>
        <w:t>7</w:t>
      </w:r>
      <w:r w:rsidRPr="008C230E">
        <w:rPr>
          <w:rFonts w:cstheme="minorHAnsi"/>
          <w:bCs/>
          <w:sz w:val="21"/>
          <w:szCs w:val="21"/>
        </w:rPr>
        <w:t xml:space="preserve">. </w:t>
      </w:r>
      <w:r w:rsidRPr="008C230E">
        <w:rPr>
          <w:rFonts w:cstheme="minorHAnsi"/>
          <w:bCs/>
          <w:i/>
          <w:sz w:val="21"/>
          <w:szCs w:val="21"/>
        </w:rPr>
        <w:t>(</w:t>
      </w:r>
      <w:r>
        <w:rPr>
          <w:rFonts w:cstheme="minorHAnsi"/>
          <w:bCs/>
          <w:i/>
          <w:sz w:val="21"/>
          <w:szCs w:val="21"/>
        </w:rPr>
        <w:t>oral</w:t>
      </w:r>
      <w:r w:rsidRPr="008C230E">
        <w:rPr>
          <w:rFonts w:cstheme="minorHAnsi"/>
          <w:bCs/>
          <w:i/>
          <w:sz w:val="21"/>
          <w:szCs w:val="21"/>
        </w:rPr>
        <w:t xml:space="preserve"> presentation)</w:t>
      </w:r>
    </w:p>
    <w:p w14:paraId="56939B92" w14:textId="5508176F" w:rsidR="00BF366A" w:rsidRPr="008C230E" w:rsidRDefault="009F131B" w:rsidP="00882F07">
      <w:pPr>
        <w:spacing w:after="120" w:line="240" w:lineRule="auto"/>
        <w:ind w:left="720" w:hanging="720"/>
        <w:rPr>
          <w:rFonts w:cstheme="minorHAnsi"/>
          <w:bCs/>
          <w:i/>
          <w:sz w:val="21"/>
          <w:szCs w:val="21"/>
        </w:rPr>
      </w:pPr>
      <w:r w:rsidRPr="008C230E">
        <w:rPr>
          <w:rFonts w:cstheme="minorHAnsi"/>
          <w:bCs/>
          <w:sz w:val="21"/>
          <w:szCs w:val="21"/>
        </w:rPr>
        <w:t xml:space="preserve">*Nunley, K.E., </w:t>
      </w:r>
      <w:r w:rsidR="00BF366A" w:rsidRPr="008C230E">
        <w:rPr>
          <w:rFonts w:cstheme="minorHAnsi"/>
          <w:b/>
          <w:sz w:val="21"/>
          <w:szCs w:val="21"/>
        </w:rPr>
        <w:t xml:space="preserve">Cahoon, E.B. </w:t>
      </w:r>
      <w:r w:rsidRPr="008C230E">
        <w:rPr>
          <w:rFonts w:cstheme="minorHAnsi"/>
          <w:sz w:val="21"/>
          <w:szCs w:val="21"/>
        </w:rPr>
        <w:t>Heaton, D., Yost, C., &amp; Toney S.,</w:t>
      </w:r>
      <w:r w:rsidR="00BF366A" w:rsidRPr="008C230E">
        <w:rPr>
          <w:rFonts w:cstheme="minorHAnsi"/>
          <w:sz w:val="21"/>
          <w:szCs w:val="21"/>
        </w:rPr>
        <w:t xml:space="preserve"> 2023, </w:t>
      </w:r>
      <w:r w:rsidRPr="008C230E">
        <w:rPr>
          <w:rFonts w:cstheme="minorHAnsi"/>
          <w:bCs/>
          <w:sz w:val="21"/>
          <w:szCs w:val="21"/>
        </w:rPr>
        <w:t>Argon Incremental Heating as an Identifier of Age-Related Oddities Between Plagioclase and Groundmass in Eastern Oregon</w:t>
      </w:r>
      <w:r w:rsidR="00BF366A" w:rsidRPr="008C230E">
        <w:rPr>
          <w:rFonts w:cstheme="minorHAnsi"/>
          <w:bCs/>
          <w:sz w:val="21"/>
          <w:szCs w:val="21"/>
        </w:rPr>
        <w:t xml:space="preserve">: Geological Society of America Abstracts with Programs, Vol. </w:t>
      </w:r>
      <w:r w:rsidRPr="008C230E">
        <w:rPr>
          <w:rFonts w:cstheme="minorHAnsi"/>
          <w:bCs/>
          <w:sz w:val="21"/>
          <w:szCs w:val="21"/>
        </w:rPr>
        <w:t>30</w:t>
      </w:r>
      <w:r w:rsidR="00BF366A" w:rsidRPr="008C230E">
        <w:rPr>
          <w:rFonts w:cstheme="minorHAnsi"/>
          <w:bCs/>
          <w:sz w:val="21"/>
          <w:szCs w:val="21"/>
        </w:rPr>
        <w:t xml:space="preserve">, No. </w:t>
      </w:r>
      <w:r w:rsidRPr="008C230E">
        <w:rPr>
          <w:rFonts w:cstheme="minorHAnsi"/>
          <w:bCs/>
          <w:sz w:val="21"/>
          <w:szCs w:val="21"/>
        </w:rPr>
        <w:t>53</w:t>
      </w:r>
      <w:r w:rsidR="00BF366A" w:rsidRPr="008C230E">
        <w:rPr>
          <w:rFonts w:cstheme="minorHAnsi"/>
          <w:bCs/>
          <w:sz w:val="21"/>
          <w:szCs w:val="21"/>
        </w:rPr>
        <w:t xml:space="preserve">. </w:t>
      </w:r>
      <w:r w:rsidR="00BF366A" w:rsidRPr="008C230E">
        <w:rPr>
          <w:rFonts w:cstheme="minorHAnsi"/>
          <w:bCs/>
          <w:i/>
          <w:sz w:val="21"/>
          <w:szCs w:val="21"/>
        </w:rPr>
        <w:t>(poster presentation)</w:t>
      </w:r>
    </w:p>
    <w:p w14:paraId="003B2B80" w14:textId="12D219D4" w:rsidR="009F131B" w:rsidRPr="008C230E" w:rsidRDefault="009F131B" w:rsidP="00882F07">
      <w:pPr>
        <w:spacing w:after="120" w:line="240" w:lineRule="auto"/>
        <w:ind w:left="720" w:hanging="720"/>
        <w:rPr>
          <w:rFonts w:cstheme="minorHAnsi"/>
          <w:bCs/>
          <w:sz w:val="21"/>
          <w:szCs w:val="21"/>
        </w:rPr>
      </w:pPr>
      <w:r w:rsidRPr="008C230E">
        <w:rPr>
          <w:rFonts w:cstheme="minorHAnsi"/>
          <w:bCs/>
          <w:sz w:val="21"/>
          <w:szCs w:val="21"/>
        </w:rPr>
        <w:t xml:space="preserve">*Yost, C., </w:t>
      </w:r>
      <w:r w:rsidRPr="008C230E">
        <w:rPr>
          <w:rFonts w:cstheme="minorHAnsi"/>
          <w:b/>
          <w:sz w:val="21"/>
          <w:szCs w:val="21"/>
        </w:rPr>
        <w:t>Cahoon, E.B.</w:t>
      </w:r>
      <w:r w:rsidR="00482386" w:rsidRPr="008C230E">
        <w:rPr>
          <w:rFonts w:cstheme="minorHAnsi"/>
          <w:sz w:val="21"/>
          <w:szCs w:val="21"/>
        </w:rPr>
        <w:t>, Kent</w:t>
      </w:r>
      <w:r w:rsidRPr="008C230E">
        <w:rPr>
          <w:rFonts w:cstheme="minorHAnsi"/>
          <w:sz w:val="21"/>
          <w:szCs w:val="21"/>
        </w:rPr>
        <w:t xml:space="preserve">, </w:t>
      </w:r>
      <w:r w:rsidR="00482386" w:rsidRPr="008C230E">
        <w:rPr>
          <w:rFonts w:cstheme="minorHAnsi"/>
          <w:sz w:val="21"/>
          <w:szCs w:val="21"/>
        </w:rPr>
        <w:t>A</w:t>
      </w:r>
      <w:r w:rsidRPr="008C230E">
        <w:rPr>
          <w:rFonts w:cstheme="minorHAnsi"/>
          <w:sz w:val="21"/>
          <w:szCs w:val="21"/>
        </w:rPr>
        <w:t>., Toney S., &amp; Nunley, K.E., 2023, Copper and Lithium Diffusion in Eastern Oregon Sunstones</w:t>
      </w:r>
      <w:r w:rsidRPr="008C230E">
        <w:rPr>
          <w:rFonts w:cstheme="minorHAnsi"/>
          <w:bCs/>
          <w:sz w:val="21"/>
          <w:szCs w:val="21"/>
        </w:rPr>
        <w:t xml:space="preserve">: Geological Society of America Abstracts with Programs, Vol. 30, No. 52. </w:t>
      </w:r>
      <w:r w:rsidRPr="008C230E">
        <w:rPr>
          <w:rFonts w:cstheme="minorHAnsi"/>
          <w:bCs/>
          <w:i/>
          <w:sz w:val="21"/>
          <w:szCs w:val="21"/>
        </w:rPr>
        <w:t>(poster presentation)</w:t>
      </w:r>
    </w:p>
    <w:p w14:paraId="15412BD4" w14:textId="196FE0BC" w:rsidR="009F131B" w:rsidRPr="008C230E" w:rsidRDefault="009F131B" w:rsidP="00882F07">
      <w:pPr>
        <w:spacing w:after="120" w:line="240" w:lineRule="auto"/>
        <w:ind w:left="720" w:hanging="720"/>
        <w:rPr>
          <w:rFonts w:cstheme="minorHAnsi"/>
          <w:bCs/>
          <w:sz w:val="21"/>
          <w:szCs w:val="21"/>
        </w:rPr>
      </w:pPr>
      <w:r w:rsidRPr="008C230E">
        <w:rPr>
          <w:rFonts w:cstheme="minorHAnsi"/>
          <w:bCs/>
          <w:sz w:val="21"/>
          <w:szCs w:val="21"/>
        </w:rPr>
        <w:t xml:space="preserve">*Toney, S., </w:t>
      </w:r>
      <w:r w:rsidRPr="008C230E">
        <w:rPr>
          <w:rFonts w:cstheme="minorHAnsi"/>
          <w:b/>
          <w:sz w:val="21"/>
          <w:szCs w:val="21"/>
        </w:rPr>
        <w:t>Cahoon, E.B.</w:t>
      </w:r>
      <w:r w:rsidRPr="008C230E">
        <w:rPr>
          <w:rFonts w:cstheme="minorHAnsi"/>
          <w:sz w:val="21"/>
          <w:szCs w:val="21"/>
        </w:rPr>
        <w:t>,</w:t>
      </w:r>
      <w:r w:rsidR="00482386" w:rsidRPr="008C230E">
        <w:rPr>
          <w:rFonts w:cstheme="minorHAnsi"/>
          <w:sz w:val="21"/>
          <w:szCs w:val="21"/>
        </w:rPr>
        <w:t xml:space="preserve"> Bindeman,</w:t>
      </w:r>
      <w:r w:rsidRPr="008C230E">
        <w:rPr>
          <w:rFonts w:cstheme="minorHAnsi"/>
          <w:sz w:val="21"/>
          <w:szCs w:val="21"/>
        </w:rPr>
        <w:t xml:space="preserve"> </w:t>
      </w:r>
      <w:r w:rsidR="00482386" w:rsidRPr="008C230E">
        <w:rPr>
          <w:rFonts w:cstheme="minorHAnsi"/>
          <w:sz w:val="21"/>
          <w:szCs w:val="21"/>
        </w:rPr>
        <w:t>I</w:t>
      </w:r>
      <w:r w:rsidRPr="008C230E">
        <w:rPr>
          <w:rFonts w:cstheme="minorHAnsi"/>
          <w:sz w:val="21"/>
          <w:szCs w:val="21"/>
        </w:rPr>
        <w:t xml:space="preserve">., Nunley, K.E., &amp; Yost, C., 2023, Sunstones: A Gemstone Formed by Magmatic or Hydrothermal </w:t>
      </w:r>
      <w:proofErr w:type="gramStart"/>
      <w:r w:rsidRPr="008C230E">
        <w:rPr>
          <w:rFonts w:cstheme="minorHAnsi"/>
          <w:sz w:val="21"/>
          <w:szCs w:val="21"/>
        </w:rPr>
        <w:t>Processes?</w:t>
      </w:r>
      <w:r w:rsidRPr="008C230E">
        <w:rPr>
          <w:rFonts w:cstheme="minorHAnsi"/>
          <w:bCs/>
          <w:sz w:val="21"/>
          <w:szCs w:val="21"/>
        </w:rPr>
        <w:t>:</w:t>
      </w:r>
      <w:proofErr w:type="gramEnd"/>
      <w:r w:rsidRPr="008C230E">
        <w:rPr>
          <w:rFonts w:cstheme="minorHAnsi"/>
          <w:bCs/>
          <w:sz w:val="21"/>
          <w:szCs w:val="21"/>
        </w:rPr>
        <w:t xml:space="preserve"> Geological Society of America Abstracts with Programs, Vol. 30, No. 51. </w:t>
      </w:r>
      <w:r w:rsidRPr="008C230E">
        <w:rPr>
          <w:rFonts w:cstheme="minorHAnsi"/>
          <w:bCs/>
          <w:i/>
          <w:sz w:val="21"/>
          <w:szCs w:val="21"/>
        </w:rPr>
        <w:t>(poster presentation)</w:t>
      </w:r>
    </w:p>
    <w:p w14:paraId="02D0E552" w14:textId="67DE6997" w:rsidR="00287571" w:rsidRPr="008C230E" w:rsidRDefault="00287571" w:rsidP="00882F07">
      <w:pPr>
        <w:spacing w:after="120" w:line="240" w:lineRule="auto"/>
        <w:ind w:left="720" w:hanging="720"/>
        <w:rPr>
          <w:rFonts w:cstheme="minorHAnsi"/>
          <w:sz w:val="21"/>
          <w:szCs w:val="21"/>
        </w:rPr>
      </w:pPr>
      <w:r w:rsidRPr="008C230E">
        <w:rPr>
          <w:rFonts w:cstheme="minorHAnsi"/>
          <w:sz w:val="21"/>
          <w:szCs w:val="21"/>
        </w:rPr>
        <w:t xml:space="preserve">Konter, J.G., Duncan, B.E., Jackson, M., Koppers, A., Anderson, O., Beethe, S., </w:t>
      </w:r>
      <w:r w:rsidRPr="008C230E">
        <w:rPr>
          <w:rFonts w:cstheme="minorHAnsi"/>
          <w:b/>
          <w:bCs/>
          <w:sz w:val="21"/>
          <w:szCs w:val="21"/>
        </w:rPr>
        <w:t>Cahoon, E.,</w:t>
      </w:r>
      <w:r w:rsidRPr="008C230E">
        <w:rPr>
          <w:rFonts w:cstheme="minorHAnsi"/>
          <w:sz w:val="21"/>
          <w:szCs w:val="21"/>
        </w:rPr>
        <w:t xml:space="preserve"> Casey, T., </w:t>
      </w:r>
      <w:proofErr w:type="spellStart"/>
      <w:r w:rsidRPr="008C230E">
        <w:rPr>
          <w:rFonts w:cstheme="minorHAnsi"/>
          <w:sz w:val="21"/>
          <w:szCs w:val="21"/>
        </w:rPr>
        <w:t>Pasqualon</w:t>
      </w:r>
      <w:proofErr w:type="spellEnd"/>
      <w:r w:rsidRPr="008C230E">
        <w:rPr>
          <w:rFonts w:cstheme="minorHAnsi"/>
          <w:sz w:val="21"/>
          <w:szCs w:val="21"/>
        </w:rPr>
        <w:t xml:space="preserve">, N.G., Hardardottir, S., </w:t>
      </w:r>
      <w:proofErr w:type="spellStart"/>
      <w:r w:rsidRPr="008C230E">
        <w:rPr>
          <w:rFonts w:cstheme="minorHAnsi"/>
          <w:sz w:val="21"/>
          <w:szCs w:val="21"/>
        </w:rPr>
        <w:t>Rahalski</w:t>
      </w:r>
      <w:proofErr w:type="spellEnd"/>
      <w:r w:rsidRPr="008C230E">
        <w:rPr>
          <w:rFonts w:cstheme="minorHAnsi"/>
          <w:sz w:val="21"/>
          <w:szCs w:val="21"/>
        </w:rPr>
        <w:t xml:space="preserve">, E., Wildrick, D., and Wyckoff, S., 2022, July. Shipboard data from West Pacific seamounts. In 2022 Goldschmidt Conference </w:t>
      </w:r>
      <w:r w:rsidRPr="008C230E">
        <w:rPr>
          <w:rFonts w:cstheme="minorHAnsi"/>
          <w:i/>
          <w:iCs/>
          <w:sz w:val="21"/>
          <w:szCs w:val="21"/>
        </w:rPr>
        <w:t>(</w:t>
      </w:r>
      <w:r w:rsidR="00A55A0A" w:rsidRPr="008C230E">
        <w:rPr>
          <w:rFonts w:cstheme="minorHAnsi"/>
          <w:i/>
          <w:iCs/>
          <w:sz w:val="21"/>
          <w:szCs w:val="21"/>
        </w:rPr>
        <w:t>oral</w:t>
      </w:r>
      <w:r w:rsidRPr="008C230E">
        <w:rPr>
          <w:rFonts w:cstheme="minorHAnsi"/>
          <w:i/>
          <w:iCs/>
          <w:sz w:val="21"/>
          <w:szCs w:val="21"/>
        </w:rPr>
        <w:t xml:space="preserve"> presentation) </w:t>
      </w:r>
    </w:p>
    <w:p w14:paraId="10562ADD" w14:textId="01A3FFE3" w:rsidR="00A856CF" w:rsidRPr="008C230E" w:rsidRDefault="009F131B" w:rsidP="00882F07">
      <w:pPr>
        <w:spacing w:after="120" w:line="240" w:lineRule="auto"/>
        <w:ind w:left="720" w:hanging="720"/>
        <w:rPr>
          <w:rFonts w:cstheme="minorHAnsi"/>
          <w:sz w:val="21"/>
          <w:szCs w:val="21"/>
        </w:rPr>
      </w:pPr>
      <w:r w:rsidRPr="008C230E">
        <w:rPr>
          <w:rFonts w:cstheme="minorHAnsi"/>
          <w:sz w:val="21"/>
          <w:szCs w:val="21"/>
        </w:rPr>
        <w:t>*</w:t>
      </w:r>
      <w:r w:rsidR="00A856CF" w:rsidRPr="008C230E">
        <w:rPr>
          <w:rFonts w:cstheme="minorHAnsi"/>
          <w:sz w:val="21"/>
          <w:szCs w:val="21"/>
        </w:rPr>
        <w:t xml:space="preserve">Beethe, S., Koppers, A., </w:t>
      </w:r>
      <w:r w:rsidR="00A856CF" w:rsidRPr="008C230E">
        <w:rPr>
          <w:rFonts w:cstheme="minorHAnsi"/>
          <w:b/>
          <w:bCs/>
          <w:sz w:val="21"/>
          <w:szCs w:val="21"/>
        </w:rPr>
        <w:t>Cahoon, E.,</w:t>
      </w:r>
      <w:r w:rsidR="00A856CF" w:rsidRPr="008C230E">
        <w:rPr>
          <w:rFonts w:cstheme="minorHAnsi"/>
          <w:sz w:val="21"/>
          <w:szCs w:val="21"/>
        </w:rPr>
        <w:t xml:space="preserve"> Konter, J.G. and Jackson, M., 2022, July. Geochronology of Western Pacific Seamounts: Implications for Absolute Pacific Plate Motion Beyond 80 Ma. In 2022 Goldschmidt Conference </w:t>
      </w:r>
      <w:r w:rsidR="00A856CF" w:rsidRPr="008C230E">
        <w:rPr>
          <w:rFonts w:cstheme="minorHAnsi"/>
          <w:i/>
          <w:iCs/>
          <w:sz w:val="21"/>
          <w:szCs w:val="21"/>
        </w:rPr>
        <w:t>(poster presentation)</w:t>
      </w:r>
    </w:p>
    <w:p w14:paraId="4DCD945D" w14:textId="76009B63" w:rsidR="006870B0" w:rsidRPr="008C230E" w:rsidRDefault="006870B0" w:rsidP="00882F07">
      <w:pPr>
        <w:spacing w:after="120" w:line="240" w:lineRule="auto"/>
        <w:ind w:left="720" w:hanging="720"/>
        <w:rPr>
          <w:rFonts w:cstheme="minorHAnsi"/>
          <w:sz w:val="21"/>
          <w:szCs w:val="21"/>
          <w:highlight w:val="yellow"/>
        </w:rPr>
      </w:pPr>
      <w:r w:rsidRPr="008C230E">
        <w:rPr>
          <w:rFonts w:cstheme="minorHAnsi"/>
          <w:b/>
          <w:bCs/>
          <w:sz w:val="21"/>
          <w:szCs w:val="21"/>
        </w:rPr>
        <w:t>Cahoon, E.B.</w:t>
      </w:r>
      <w:r w:rsidRPr="008C230E">
        <w:rPr>
          <w:rFonts w:cstheme="minorHAnsi"/>
          <w:sz w:val="21"/>
          <w:szCs w:val="21"/>
        </w:rPr>
        <w:t xml:space="preserve">, 2021, </w:t>
      </w:r>
      <w:r w:rsidR="002C26ED" w:rsidRPr="008C230E">
        <w:rPr>
          <w:rFonts w:cstheme="minorHAnsi"/>
          <w:sz w:val="21"/>
          <w:szCs w:val="21"/>
        </w:rPr>
        <w:t xml:space="preserve">“I could never work for the enemy”: </w:t>
      </w:r>
      <w:r w:rsidR="00023CD2" w:rsidRPr="008C230E">
        <w:rPr>
          <w:rFonts w:cstheme="minorHAnsi"/>
          <w:sz w:val="21"/>
          <w:szCs w:val="21"/>
        </w:rPr>
        <w:t>The</w:t>
      </w:r>
      <w:r w:rsidR="002C26ED" w:rsidRPr="008C230E">
        <w:rPr>
          <w:rFonts w:cstheme="minorHAnsi"/>
          <w:sz w:val="21"/>
          <w:szCs w:val="21"/>
        </w:rPr>
        <w:t xml:space="preserve"> I</w:t>
      </w:r>
      <w:r w:rsidR="00023CD2" w:rsidRPr="008C230E">
        <w:rPr>
          <w:rFonts w:cstheme="minorHAnsi"/>
          <w:sz w:val="21"/>
          <w:szCs w:val="21"/>
        </w:rPr>
        <w:t>mportance of Teaching Ethics and Environmental Racism in the Geosciences</w:t>
      </w:r>
      <w:r w:rsidRPr="008C230E">
        <w:rPr>
          <w:rFonts w:cstheme="minorHAnsi"/>
          <w:sz w:val="21"/>
          <w:szCs w:val="21"/>
        </w:rPr>
        <w:t>: Geological Society of America Abstracts with Programs</w:t>
      </w:r>
      <w:r w:rsidR="00023CD2" w:rsidRPr="008C230E">
        <w:rPr>
          <w:rFonts w:cstheme="minorHAnsi"/>
          <w:sz w:val="21"/>
          <w:szCs w:val="21"/>
        </w:rPr>
        <w:t xml:space="preserve"> </w:t>
      </w:r>
      <w:r w:rsidR="0031457F" w:rsidRPr="008C230E">
        <w:rPr>
          <w:rFonts w:cstheme="minorHAnsi"/>
          <w:bCs/>
          <w:i/>
          <w:sz w:val="21"/>
          <w:szCs w:val="21"/>
        </w:rPr>
        <w:t>(oral presentation)</w:t>
      </w:r>
    </w:p>
    <w:p w14:paraId="38852C3A" w14:textId="00F3AEED" w:rsidR="006870B0" w:rsidRPr="008C230E" w:rsidRDefault="006870B0" w:rsidP="00882F07">
      <w:pPr>
        <w:spacing w:after="120" w:line="240" w:lineRule="auto"/>
        <w:ind w:left="720" w:hanging="720"/>
        <w:rPr>
          <w:rFonts w:cstheme="minorHAnsi"/>
          <w:sz w:val="21"/>
          <w:szCs w:val="21"/>
          <w:highlight w:val="yellow"/>
        </w:rPr>
      </w:pPr>
      <w:r w:rsidRPr="008C230E">
        <w:rPr>
          <w:rFonts w:cstheme="minorHAnsi"/>
          <w:b/>
          <w:bCs/>
          <w:sz w:val="21"/>
          <w:szCs w:val="21"/>
        </w:rPr>
        <w:t>Cahoon, E.B.</w:t>
      </w:r>
      <w:r w:rsidRPr="008C230E">
        <w:rPr>
          <w:rFonts w:cstheme="minorHAnsi"/>
          <w:sz w:val="21"/>
          <w:szCs w:val="21"/>
        </w:rPr>
        <w:t xml:space="preserve">, </w:t>
      </w:r>
      <w:r w:rsidR="002C26ED" w:rsidRPr="008C230E">
        <w:rPr>
          <w:rFonts w:cstheme="minorHAnsi"/>
          <w:sz w:val="21"/>
          <w:szCs w:val="21"/>
        </w:rPr>
        <w:t xml:space="preserve">Streck, M.J., and Koppers, A.A.P., </w:t>
      </w:r>
      <w:r w:rsidRPr="008C230E">
        <w:rPr>
          <w:rFonts w:cstheme="minorHAnsi"/>
          <w:sz w:val="21"/>
          <w:szCs w:val="21"/>
        </w:rPr>
        <w:t xml:space="preserve">2021, </w:t>
      </w:r>
      <w:r w:rsidR="002C26ED" w:rsidRPr="008C230E">
        <w:rPr>
          <w:rFonts w:cstheme="minorHAnsi"/>
          <w:sz w:val="21"/>
          <w:szCs w:val="21"/>
        </w:rPr>
        <w:t>The Significance of Geochemistry and Eruptive Timing in Extending Spatial Distribution and Evaluating Stratigraphic Correlation of the Picture Gorge Basalt</w:t>
      </w:r>
      <w:r w:rsidRPr="008C230E">
        <w:rPr>
          <w:rFonts w:cstheme="minorHAnsi"/>
          <w:sz w:val="21"/>
          <w:szCs w:val="21"/>
        </w:rPr>
        <w:t>: Geological Society of America Abstracts with Programs</w:t>
      </w:r>
      <w:r w:rsidR="0031457F" w:rsidRPr="008C230E">
        <w:rPr>
          <w:rFonts w:cstheme="minorHAnsi"/>
          <w:bCs/>
          <w:sz w:val="21"/>
          <w:szCs w:val="21"/>
        </w:rPr>
        <w:t xml:space="preserve"> </w:t>
      </w:r>
      <w:r w:rsidR="0031457F" w:rsidRPr="008C230E">
        <w:rPr>
          <w:rFonts w:cstheme="minorHAnsi"/>
          <w:bCs/>
          <w:i/>
          <w:sz w:val="21"/>
          <w:szCs w:val="21"/>
        </w:rPr>
        <w:t>(poster presentation)</w:t>
      </w:r>
    </w:p>
    <w:p w14:paraId="13776A6D" w14:textId="0B9C6416" w:rsidR="006870B0" w:rsidRPr="008C230E" w:rsidRDefault="009F131B" w:rsidP="00882F07">
      <w:pPr>
        <w:spacing w:after="120" w:line="240" w:lineRule="auto"/>
        <w:ind w:left="720" w:hanging="720"/>
        <w:rPr>
          <w:rFonts w:cstheme="minorHAnsi"/>
          <w:sz w:val="21"/>
          <w:szCs w:val="21"/>
        </w:rPr>
      </w:pPr>
      <w:r w:rsidRPr="008C230E">
        <w:rPr>
          <w:rFonts w:cstheme="minorHAnsi"/>
          <w:sz w:val="21"/>
          <w:szCs w:val="21"/>
        </w:rPr>
        <w:t>*</w:t>
      </w:r>
      <w:proofErr w:type="spellStart"/>
      <w:r w:rsidR="002C26ED" w:rsidRPr="008C230E">
        <w:rPr>
          <w:rFonts w:cstheme="minorHAnsi"/>
          <w:sz w:val="21"/>
          <w:szCs w:val="21"/>
        </w:rPr>
        <w:t>Badur</w:t>
      </w:r>
      <w:proofErr w:type="spellEnd"/>
      <w:r w:rsidR="002C26ED" w:rsidRPr="008C230E">
        <w:rPr>
          <w:rFonts w:cstheme="minorHAnsi"/>
          <w:sz w:val="21"/>
          <w:szCs w:val="21"/>
        </w:rPr>
        <w:t xml:space="preserve">, C.B., </w:t>
      </w:r>
      <w:r w:rsidR="002C26ED" w:rsidRPr="008C230E">
        <w:rPr>
          <w:rFonts w:cstheme="minorHAnsi"/>
          <w:b/>
          <w:bCs/>
          <w:sz w:val="21"/>
          <w:szCs w:val="21"/>
        </w:rPr>
        <w:t>Cahoon, E.B.</w:t>
      </w:r>
      <w:r w:rsidR="002C26ED" w:rsidRPr="008C230E">
        <w:rPr>
          <w:rFonts w:cstheme="minorHAnsi"/>
          <w:sz w:val="21"/>
          <w:szCs w:val="21"/>
        </w:rPr>
        <w:t xml:space="preserve">, </w:t>
      </w:r>
      <w:proofErr w:type="spellStart"/>
      <w:r w:rsidR="002C26ED" w:rsidRPr="008C230E">
        <w:rPr>
          <w:rFonts w:cstheme="minorHAnsi"/>
          <w:sz w:val="21"/>
          <w:szCs w:val="21"/>
        </w:rPr>
        <w:t>Kamenov</w:t>
      </w:r>
      <w:proofErr w:type="spellEnd"/>
      <w:r w:rsidR="002C26ED" w:rsidRPr="008C230E">
        <w:rPr>
          <w:rFonts w:cstheme="minorHAnsi"/>
          <w:sz w:val="21"/>
          <w:szCs w:val="21"/>
        </w:rPr>
        <w:t xml:space="preserve">, G., and Hames, W.E., </w:t>
      </w:r>
      <w:r w:rsidR="006870B0" w:rsidRPr="008C230E">
        <w:rPr>
          <w:rFonts w:cstheme="minorHAnsi"/>
          <w:sz w:val="21"/>
          <w:szCs w:val="21"/>
        </w:rPr>
        <w:t xml:space="preserve">2021, </w:t>
      </w:r>
      <w:r w:rsidR="002C26ED" w:rsidRPr="008C230E">
        <w:rPr>
          <w:rFonts w:cstheme="minorHAnsi"/>
          <w:sz w:val="21"/>
          <w:szCs w:val="21"/>
        </w:rPr>
        <w:t>An Exploration of Primary Native Copper in Oregon Sunstones</w:t>
      </w:r>
      <w:r w:rsidR="006870B0" w:rsidRPr="008C230E">
        <w:rPr>
          <w:rFonts w:cstheme="minorHAnsi"/>
          <w:sz w:val="21"/>
          <w:szCs w:val="21"/>
        </w:rPr>
        <w:t>: Geological Society of America Abstracts with Programs</w:t>
      </w:r>
      <w:r w:rsidR="00023CD2" w:rsidRPr="008C230E">
        <w:rPr>
          <w:rFonts w:cstheme="minorHAnsi"/>
          <w:sz w:val="21"/>
          <w:szCs w:val="21"/>
        </w:rPr>
        <w:t xml:space="preserve"> </w:t>
      </w:r>
      <w:r w:rsidR="0031457F" w:rsidRPr="008C230E">
        <w:rPr>
          <w:rFonts w:cstheme="minorHAnsi"/>
          <w:bCs/>
          <w:i/>
          <w:sz w:val="21"/>
          <w:szCs w:val="21"/>
        </w:rPr>
        <w:t>(oral presentation)</w:t>
      </w:r>
    </w:p>
    <w:p w14:paraId="4D9E72D2" w14:textId="09B85173" w:rsidR="00FD744A" w:rsidRPr="008C230E" w:rsidRDefault="009F131B" w:rsidP="00882F07">
      <w:pPr>
        <w:spacing w:after="120" w:line="240" w:lineRule="auto"/>
        <w:ind w:left="720" w:hanging="720"/>
        <w:rPr>
          <w:rFonts w:cstheme="minorHAnsi"/>
          <w:sz w:val="21"/>
          <w:szCs w:val="21"/>
          <w:highlight w:val="yellow"/>
        </w:rPr>
      </w:pPr>
      <w:r w:rsidRPr="008C230E">
        <w:rPr>
          <w:rFonts w:cstheme="minorHAnsi"/>
          <w:sz w:val="21"/>
          <w:szCs w:val="21"/>
        </w:rPr>
        <w:t>*</w:t>
      </w:r>
      <w:r w:rsidR="00FD744A" w:rsidRPr="008C230E">
        <w:rPr>
          <w:rFonts w:cstheme="minorHAnsi"/>
          <w:sz w:val="21"/>
          <w:szCs w:val="21"/>
        </w:rPr>
        <w:t xml:space="preserve">Fox, L., Streck, M.J., and </w:t>
      </w:r>
      <w:r w:rsidR="00FD744A" w:rsidRPr="008C230E">
        <w:rPr>
          <w:rFonts w:cstheme="minorHAnsi"/>
          <w:b/>
          <w:bCs/>
          <w:sz w:val="21"/>
          <w:szCs w:val="21"/>
        </w:rPr>
        <w:t>Cahoon, E.B.</w:t>
      </w:r>
      <w:r w:rsidR="00FD744A" w:rsidRPr="008C230E">
        <w:rPr>
          <w:rFonts w:cstheme="minorHAnsi"/>
          <w:sz w:val="21"/>
          <w:szCs w:val="21"/>
        </w:rPr>
        <w:t>, 2021, Identity of CRBG Lavas in the Greater Vale Area, eastern Oregon: Implications for Venting Grande Ronde Basalt (GRB) Units Locally, without Lateral Connection to Main GRB Units: Geological Society of America Abstracts with Programs</w:t>
      </w:r>
      <w:r w:rsidR="00023CD2" w:rsidRPr="008C230E">
        <w:rPr>
          <w:rFonts w:cstheme="minorHAnsi"/>
          <w:sz w:val="21"/>
          <w:szCs w:val="21"/>
        </w:rPr>
        <w:t xml:space="preserve"> </w:t>
      </w:r>
      <w:r w:rsidR="0031457F" w:rsidRPr="008C230E">
        <w:rPr>
          <w:rFonts w:cstheme="minorHAnsi"/>
          <w:bCs/>
          <w:i/>
          <w:sz w:val="21"/>
          <w:szCs w:val="21"/>
        </w:rPr>
        <w:t>(poster presentation)</w:t>
      </w:r>
    </w:p>
    <w:p w14:paraId="5B127B73" w14:textId="7F196341" w:rsidR="00A80F47" w:rsidRPr="008C230E" w:rsidRDefault="009F131B" w:rsidP="00882F07">
      <w:pPr>
        <w:spacing w:after="120" w:line="240" w:lineRule="auto"/>
        <w:ind w:left="720" w:hanging="720"/>
        <w:rPr>
          <w:rFonts w:cstheme="minorHAnsi"/>
          <w:sz w:val="21"/>
          <w:szCs w:val="21"/>
        </w:rPr>
      </w:pPr>
      <w:r w:rsidRPr="008C230E">
        <w:rPr>
          <w:rFonts w:cstheme="minorHAnsi"/>
          <w:sz w:val="21"/>
          <w:szCs w:val="21"/>
        </w:rPr>
        <w:lastRenderedPageBreak/>
        <w:t>*</w:t>
      </w:r>
      <w:proofErr w:type="spellStart"/>
      <w:r w:rsidR="00A80F47" w:rsidRPr="008C230E">
        <w:rPr>
          <w:rFonts w:cstheme="minorHAnsi"/>
          <w:sz w:val="21"/>
          <w:szCs w:val="21"/>
        </w:rPr>
        <w:t>Badur</w:t>
      </w:r>
      <w:proofErr w:type="spellEnd"/>
      <w:r w:rsidR="00A80F47" w:rsidRPr="008C230E">
        <w:rPr>
          <w:rFonts w:cstheme="minorHAnsi"/>
          <w:sz w:val="21"/>
          <w:szCs w:val="21"/>
        </w:rPr>
        <w:t xml:space="preserve">, C.B., </w:t>
      </w:r>
      <w:r w:rsidR="00A80F47" w:rsidRPr="008C230E">
        <w:rPr>
          <w:rFonts w:cstheme="minorHAnsi"/>
          <w:b/>
          <w:bCs/>
          <w:sz w:val="21"/>
          <w:szCs w:val="21"/>
        </w:rPr>
        <w:t>Cahoon, E.B.</w:t>
      </w:r>
      <w:r w:rsidR="00A80F47" w:rsidRPr="008C230E">
        <w:rPr>
          <w:rFonts w:cstheme="minorHAnsi"/>
          <w:sz w:val="21"/>
          <w:szCs w:val="21"/>
        </w:rPr>
        <w:t xml:space="preserve">, </w:t>
      </w:r>
      <w:proofErr w:type="spellStart"/>
      <w:r w:rsidR="00A80F47" w:rsidRPr="008C230E">
        <w:rPr>
          <w:rFonts w:cstheme="minorHAnsi"/>
          <w:sz w:val="21"/>
          <w:szCs w:val="21"/>
        </w:rPr>
        <w:t>Kamenov</w:t>
      </w:r>
      <w:proofErr w:type="spellEnd"/>
      <w:r w:rsidR="00A80F47" w:rsidRPr="008C230E">
        <w:rPr>
          <w:rFonts w:cstheme="minorHAnsi"/>
          <w:sz w:val="21"/>
          <w:szCs w:val="21"/>
        </w:rPr>
        <w:t xml:space="preserve">, G., and Hames, W.E., 2020, Implications for the History of Sunstones from Southeastern Oregon from New Chemical, Isotopic, and Geochronological Data: </w:t>
      </w:r>
      <w:r w:rsidR="00A80F47" w:rsidRPr="008C230E">
        <w:rPr>
          <w:rFonts w:cstheme="minorHAnsi"/>
          <w:bCs/>
          <w:sz w:val="21"/>
          <w:szCs w:val="21"/>
        </w:rPr>
        <w:t>Geological Society of America Abstracts with Programs</w:t>
      </w:r>
      <w:r w:rsidR="00EE507E" w:rsidRPr="008C230E">
        <w:rPr>
          <w:rFonts w:cstheme="minorHAnsi"/>
          <w:bCs/>
          <w:sz w:val="21"/>
          <w:szCs w:val="21"/>
        </w:rPr>
        <w:t xml:space="preserve"> </w:t>
      </w:r>
      <w:r w:rsidR="00EE507E" w:rsidRPr="008C230E">
        <w:rPr>
          <w:rFonts w:cstheme="minorHAnsi"/>
          <w:bCs/>
          <w:i/>
          <w:iCs/>
          <w:sz w:val="21"/>
          <w:szCs w:val="21"/>
        </w:rPr>
        <w:t>(oral presentation)</w:t>
      </w:r>
    </w:p>
    <w:p w14:paraId="4DB93A20" w14:textId="52F007CE" w:rsidR="00097DBB" w:rsidRPr="008C230E" w:rsidRDefault="00097DBB" w:rsidP="00882F07">
      <w:pPr>
        <w:spacing w:after="120" w:line="240" w:lineRule="auto"/>
        <w:ind w:left="720" w:hanging="720"/>
        <w:rPr>
          <w:rFonts w:cstheme="minorHAnsi"/>
          <w:b/>
          <w:bCs/>
          <w:sz w:val="21"/>
          <w:szCs w:val="21"/>
        </w:rPr>
      </w:pPr>
      <w:r w:rsidRPr="008C230E">
        <w:rPr>
          <w:rFonts w:cstheme="minorHAnsi"/>
          <w:b/>
          <w:sz w:val="21"/>
          <w:szCs w:val="21"/>
        </w:rPr>
        <w:t>Cahoon, E.B.</w:t>
      </w:r>
      <w:r w:rsidR="00847CAC" w:rsidRPr="008C230E">
        <w:rPr>
          <w:rFonts w:cstheme="minorHAnsi"/>
          <w:bCs/>
          <w:sz w:val="21"/>
          <w:szCs w:val="21"/>
        </w:rPr>
        <w:t>,</w:t>
      </w:r>
      <w:r w:rsidRPr="008C230E">
        <w:rPr>
          <w:rFonts w:cstheme="minorHAnsi"/>
          <w:sz w:val="21"/>
          <w:szCs w:val="21"/>
        </w:rPr>
        <w:t xml:space="preserve"> Streck, M.J.</w:t>
      </w:r>
      <w:r w:rsidR="00847CAC" w:rsidRPr="008C230E">
        <w:rPr>
          <w:rFonts w:cstheme="minorHAnsi"/>
          <w:sz w:val="21"/>
          <w:szCs w:val="21"/>
        </w:rPr>
        <w:t>,</w:t>
      </w:r>
      <w:r w:rsidRPr="008C230E">
        <w:rPr>
          <w:rFonts w:cstheme="minorHAnsi"/>
          <w:sz w:val="21"/>
          <w:szCs w:val="21"/>
        </w:rPr>
        <w:t xml:space="preserve"> Carlson, R.</w:t>
      </w:r>
      <w:r w:rsidR="000C7082" w:rsidRPr="008C230E">
        <w:rPr>
          <w:rFonts w:cstheme="minorHAnsi"/>
          <w:sz w:val="21"/>
          <w:szCs w:val="21"/>
        </w:rPr>
        <w:t>W</w:t>
      </w:r>
      <w:r w:rsidRPr="008C230E">
        <w:rPr>
          <w:rFonts w:cstheme="minorHAnsi"/>
          <w:sz w:val="21"/>
          <w:szCs w:val="21"/>
        </w:rPr>
        <w:t>.</w:t>
      </w:r>
      <w:r w:rsidR="00847CAC" w:rsidRPr="008C230E">
        <w:rPr>
          <w:rFonts w:cstheme="minorHAnsi"/>
          <w:sz w:val="21"/>
          <w:szCs w:val="21"/>
        </w:rPr>
        <w:t>,</w:t>
      </w:r>
      <w:r w:rsidRPr="008C230E">
        <w:rPr>
          <w:rFonts w:cstheme="minorHAnsi"/>
          <w:sz w:val="21"/>
          <w:szCs w:val="21"/>
        </w:rPr>
        <w:t xml:space="preserve"> </w:t>
      </w:r>
      <w:r w:rsidR="00FD69FB" w:rsidRPr="008C230E">
        <w:rPr>
          <w:rFonts w:cstheme="minorHAnsi"/>
          <w:sz w:val="21"/>
          <w:szCs w:val="21"/>
        </w:rPr>
        <w:t xml:space="preserve">Koppers, A.A.P, </w:t>
      </w:r>
      <w:r w:rsidRPr="008C230E">
        <w:rPr>
          <w:rFonts w:cstheme="minorHAnsi"/>
          <w:sz w:val="21"/>
          <w:szCs w:val="21"/>
        </w:rPr>
        <w:t xml:space="preserve">Miggins, D., 2019, </w:t>
      </w:r>
      <w:r w:rsidR="00665208" w:rsidRPr="008C230E">
        <w:rPr>
          <w:rFonts w:cstheme="minorHAnsi"/>
          <w:sz w:val="21"/>
          <w:szCs w:val="21"/>
        </w:rPr>
        <w:t xml:space="preserve">Significance of Upper-Mantle Geochemical Signals of the Picture Gorge Basalt (PGB) Member </w:t>
      </w:r>
      <w:proofErr w:type="gramStart"/>
      <w:r w:rsidR="00665208" w:rsidRPr="008C230E">
        <w:rPr>
          <w:rFonts w:cstheme="minorHAnsi"/>
          <w:sz w:val="21"/>
          <w:szCs w:val="21"/>
        </w:rPr>
        <w:t>in Light of</w:t>
      </w:r>
      <w:proofErr w:type="gramEnd"/>
      <w:r w:rsidR="00665208" w:rsidRPr="008C230E">
        <w:rPr>
          <w:rFonts w:cstheme="minorHAnsi"/>
          <w:sz w:val="21"/>
          <w:szCs w:val="21"/>
        </w:rPr>
        <w:t xml:space="preserve"> an Extended Distribution and New Age Data</w:t>
      </w:r>
      <w:r w:rsidRPr="008C230E">
        <w:rPr>
          <w:rFonts w:cstheme="minorHAnsi"/>
          <w:sz w:val="21"/>
          <w:szCs w:val="21"/>
        </w:rPr>
        <w:t>: American</w:t>
      </w:r>
      <w:r w:rsidRPr="008C230E">
        <w:rPr>
          <w:rFonts w:cstheme="minorHAnsi"/>
          <w:bCs/>
          <w:sz w:val="21"/>
          <w:szCs w:val="21"/>
        </w:rPr>
        <w:t xml:space="preserve"> Geophysical Union Abstracts with Programs </w:t>
      </w:r>
      <w:r w:rsidRPr="008C230E">
        <w:rPr>
          <w:rFonts w:cstheme="minorHAnsi"/>
          <w:bCs/>
          <w:i/>
          <w:sz w:val="21"/>
          <w:szCs w:val="21"/>
        </w:rPr>
        <w:t>(</w:t>
      </w:r>
      <w:r w:rsidR="0036767F" w:rsidRPr="008C230E">
        <w:rPr>
          <w:rFonts w:cstheme="minorHAnsi"/>
          <w:bCs/>
          <w:i/>
          <w:sz w:val="21"/>
          <w:szCs w:val="21"/>
        </w:rPr>
        <w:t>poster presentation</w:t>
      </w:r>
      <w:r w:rsidRPr="008C230E">
        <w:rPr>
          <w:rFonts w:cstheme="minorHAnsi"/>
          <w:bCs/>
          <w:i/>
          <w:sz w:val="21"/>
          <w:szCs w:val="21"/>
        </w:rPr>
        <w:t>)</w:t>
      </w:r>
    </w:p>
    <w:p w14:paraId="55F7B225" w14:textId="575FC665" w:rsidR="00097DBB" w:rsidRPr="008C230E" w:rsidRDefault="00097DBB" w:rsidP="00882F07">
      <w:pPr>
        <w:spacing w:after="120" w:line="240" w:lineRule="auto"/>
        <w:ind w:left="720" w:hanging="720"/>
        <w:rPr>
          <w:rFonts w:cstheme="minorHAnsi"/>
          <w:b/>
          <w:bCs/>
          <w:sz w:val="21"/>
          <w:szCs w:val="21"/>
        </w:rPr>
      </w:pPr>
      <w:r w:rsidRPr="008C230E">
        <w:rPr>
          <w:rFonts w:cstheme="minorHAnsi"/>
          <w:sz w:val="21"/>
          <w:szCs w:val="21"/>
        </w:rPr>
        <w:t>Koppers, A.A.P</w:t>
      </w:r>
      <w:r w:rsidR="00847CAC" w:rsidRPr="008C230E">
        <w:rPr>
          <w:rFonts w:cstheme="minorHAnsi"/>
          <w:sz w:val="21"/>
          <w:szCs w:val="21"/>
        </w:rPr>
        <w:t>,</w:t>
      </w:r>
      <w:r w:rsidRPr="008C230E">
        <w:rPr>
          <w:rFonts w:cstheme="minorHAnsi"/>
          <w:sz w:val="21"/>
          <w:szCs w:val="21"/>
        </w:rPr>
        <w:t xml:space="preserve"> Davidson, P.</w:t>
      </w:r>
      <w:r w:rsidR="00847CAC" w:rsidRPr="008C230E">
        <w:rPr>
          <w:rFonts w:cstheme="minorHAnsi"/>
          <w:sz w:val="21"/>
          <w:szCs w:val="21"/>
        </w:rPr>
        <w:t>,</w:t>
      </w:r>
      <w:r w:rsidRPr="008C230E">
        <w:rPr>
          <w:rFonts w:cstheme="minorHAnsi"/>
          <w:sz w:val="21"/>
          <w:szCs w:val="21"/>
        </w:rPr>
        <w:t xml:space="preserve"> </w:t>
      </w:r>
      <w:r w:rsidRPr="008C230E">
        <w:rPr>
          <w:rFonts w:cstheme="minorHAnsi"/>
          <w:b/>
          <w:sz w:val="21"/>
          <w:szCs w:val="21"/>
        </w:rPr>
        <w:t>Cahoon, E.B.</w:t>
      </w:r>
      <w:r w:rsidR="00847CAC" w:rsidRPr="008C230E">
        <w:rPr>
          <w:rFonts w:cstheme="minorHAnsi"/>
          <w:bCs/>
          <w:sz w:val="21"/>
          <w:szCs w:val="21"/>
        </w:rPr>
        <w:t>,</w:t>
      </w:r>
      <w:r w:rsidRPr="008C230E">
        <w:rPr>
          <w:rFonts w:cstheme="minorHAnsi"/>
          <w:sz w:val="21"/>
          <w:szCs w:val="21"/>
        </w:rPr>
        <w:t xml:space="preserve"> Miggins, D., 2019, HF Leaching of Volcanic Groundmass </w:t>
      </w:r>
      <w:proofErr w:type="gramStart"/>
      <w:r w:rsidRPr="008C230E">
        <w:rPr>
          <w:rFonts w:cstheme="minorHAnsi"/>
          <w:sz w:val="21"/>
          <w:szCs w:val="21"/>
        </w:rPr>
        <w:t>in an Effort to</w:t>
      </w:r>
      <w:proofErr w:type="gramEnd"/>
      <w:r w:rsidRPr="008C230E">
        <w:rPr>
          <w:rFonts w:cstheme="minorHAnsi"/>
          <w:sz w:val="21"/>
          <w:szCs w:val="21"/>
        </w:rPr>
        <w:t xml:space="preserve"> Reduce 39Ar Recoil in 40Ar/39Ar Dating: American</w:t>
      </w:r>
      <w:r w:rsidRPr="008C230E">
        <w:rPr>
          <w:rFonts w:cstheme="minorHAnsi"/>
          <w:bCs/>
          <w:sz w:val="21"/>
          <w:szCs w:val="21"/>
        </w:rPr>
        <w:t xml:space="preserve"> Geophysical Union Abstracts with Programs. </w:t>
      </w:r>
      <w:r w:rsidRPr="008C230E">
        <w:rPr>
          <w:rFonts w:cstheme="minorHAnsi"/>
          <w:bCs/>
          <w:i/>
          <w:sz w:val="21"/>
          <w:szCs w:val="21"/>
        </w:rPr>
        <w:t>(</w:t>
      </w:r>
      <w:r w:rsidR="0036767F" w:rsidRPr="008C230E">
        <w:rPr>
          <w:rFonts w:cstheme="minorHAnsi"/>
          <w:bCs/>
          <w:i/>
          <w:sz w:val="21"/>
          <w:szCs w:val="21"/>
        </w:rPr>
        <w:t>poster presentation</w:t>
      </w:r>
      <w:r w:rsidRPr="008C230E">
        <w:rPr>
          <w:rFonts w:cstheme="minorHAnsi"/>
          <w:bCs/>
          <w:i/>
          <w:sz w:val="21"/>
          <w:szCs w:val="21"/>
        </w:rPr>
        <w:t>)</w:t>
      </w:r>
    </w:p>
    <w:p w14:paraId="1A7A0B16" w14:textId="0C01BF32" w:rsidR="00097DBB" w:rsidRPr="008C230E" w:rsidRDefault="009F131B" w:rsidP="00882F07">
      <w:pPr>
        <w:spacing w:after="120" w:line="240" w:lineRule="auto"/>
        <w:ind w:left="720" w:hanging="720"/>
        <w:rPr>
          <w:rFonts w:cstheme="minorHAnsi"/>
          <w:b/>
          <w:bCs/>
          <w:sz w:val="21"/>
          <w:szCs w:val="21"/>
        </w:rPr>
      </w:pPr>
      <w:r w:rsidRPr="008C230E">
        <w:rPr>
          <w:rFonts w:cstheme="minorHAnsi"/>
          <w:sz w:val="21"/>
          <w:szCs w:val="21"/>
        </w:rPr>
        <w:t>*</w:t>
      </w:r>
      <w:r w:rsidR="00097DBB" w:rsidRPr="008C230E">
        <w:rPr>
          <w:rFonts w:cstheme="minorHAnsi"/>
          <w:sz w:val="21"/>
          <w:szCs w:val="21"/>
        </w:rPr>
        <w:t>Welch, S.</w:t>
      </w:r>
      <w:r w:rsidR="00847CAC" w:rsidRPr="008C230E">
        <w:rPr>
          <w:rFonts w:cstheme="minorHAnsi"/>
          <w:sz w:val="21"/>
          <w:szCs w:val="21"/>
        </w:rPr>
        <w:t>,</w:t>
      </w:r>
      <w:r w:rsidR="00097DBB" w:rsidRPr="008C230E">
        <w:rPr>
          <w:rFonts w:cstheme="minorHAnsi"/>
          <w:sz w:val="21"/>
          <w:szCs w:val="21"/>
        </w:rPr>
        <w:t xml:space="preserve"> </w:t>
      </w:r>
      <w:r w:rsidR="00097DBB" w:rsidRPr="008C230E">
        <w:rPr>
          <w:rFonts w:cstheme="minorHAnsi"/>
          <w:b/>
          <w:sz w:val="21"/>
          <w:szCs w:val="21"/>
        </w:rPr>
        <w:t>Cahoon, E.B.</w:t>
      </w:r>
      <w:r w:rsidR="00847CAC" w:rsidRPr="008C230E">
        <w:rPr>
          <w:rFonts w:cstheme="minorHAnsi"/>
          <w:bCs/>
          <w:sz w:val="21"/>
          <w:szCs w:val="21"/>
        </w:rPr>
        <w:t>,</w:t>
      </w:r>
      <w:r w:rsidR="00097DBB" w:rsidRPr="008C230E">
        <w:rPr>
          <w:rFonts w:cstheme="minorHAnsi"/>
          <w:bCs/>
          <w:sz w:val="21"/>
          <w:szCs w:val="21"/>
        </w:rPr>
        <w:t xml:space="preserve"> Steiner, A., </w:t>
      </w:r>
      <w:r w:rsidR="00097DBB" w:rsidRPr="008C230E">
        <w:rPr>
          <w:rFonts w:cstheme="minorHAnsi"/>
          <w:sz w:val="21"/>
          <w:szCs w:val="21"/>
        </w:rPr>
        <w:t xml:space="preserve">2019, </w:t>
      </w:r>
      <w:r w:rsidR="00097DBB" w:rsidRPr="008C230E">
        <w:rPr>
          <w:rFonts w:cstheme="minorHAnsi"/>
          <w:bCs/>
          <w:sz w:val="21"/>
          <w:szCs w:val="21"/>
        </w:rPr>
        <w:t xml:space="preserve">Oregon Sunstones: </w:t>
      </w:r>
      <w:r w:rsidR="00846609" w:rsidRPr="008C230E">
        <w:rPr>
          <w:rFonts w:cstheme="minorHAnsi"/>
          <w:bCs/>
          <w:sz w:val="21"/>
          <w:szCs w:val="21"/>
        </w:rPr>
        <w:t>M</w:t>
      </w:r>
      <w:r w:rsidR="00097DBB" w:rsidRPr="008C230E">
        <w:rPr>
          <w:rFonts w:cstheme="minorHAnsi"/>
          <w:bCs/>
          <w:sz w:val="21"/>
          <w:szCs w:val="21"/>
        </w:rPr>
        <w:t xml:space="preserve">ajor </w:t>
      </w:r>
      <w:r w:rsidR="00846609" w:rsidRPr="008C230E">
        <w:rPr>
          <w:rFonts w:cstheme="minorHAnsi"/>
          <w:bCs/>
          <w:sz w:val="21"/>
          <w:szCs w:val="21"/>
        </w:rPr>
        <w:t>E</w:t>
      </w:r>
      <w:r w:rsidR="00097DBB" w:rsidRPr="008C230E">
        <w:rPr>
          <w:rFonts w:cstheme="minorHAnsi"/>
          <w:bCs/>
          <w:sz w:val="21"/>
          <w:szCs w:val="21"/>
        </w:rPr>
        <w:t xml:space="preserve">lement and </w:t>
      </w:r>
      <w:r w:rsidR="00846609" w:rsidRPr="008C230E">
        <w:rPr>
          <w:rFonts w:cstheme="minorHAnsi"/>
          <w:bCs/>
          <w:sz w:val="21"/>
          <w:szCs w:val="21"/>
        </w:rPr>
        <w:t>C</w:t>
      </w:r>
      <w:r w:rsidR="00097DBB" w:rsidRPr="008C230E">
        <w:rPr>
          <w:rFonts w:cstheme="minorHAnsi"/>
          <w:bCs/>
          <w:sz w:val="21"/>
          <w:szCs w:val="21"/>
        </w:rPr>
        <w:t xml:space="preserve">opper </w:t>
      </w:r>
      <w:r w:rsidR="00846609" w:rsidRPr="008C230E">
        <w:rPr>
          <w:rFonts w:cstheme="minorHAnsi"/>
          <w:bCs/>
          <w:sz w:val="21"/>
          <w:szCs w:val="21"/>
        </w:rPr>
        <w:t>V</w:t>
      </w:r>
      <w:r w:rsidR="00097DBB" w:rsidRPr="008C230E">
        <w:rPr>
          <w:rFonts w:cstheme="minorHAnsi"/>
          <w:bCs/>
          <w:sz w:val="21"/>
          <w:szCs w:val="21"/>
        </w:rPr>
        <w:t xml:space="preserve">ariability </w:t>
      </w:r>
      <w:r w:rsidR="00846609" w:rsidRPr="008C230E">
        <w:rPr>
          <w:rFonts w:cstheme="minorHAnsi"/>
          <w:bCs/>
          <w:sz w:val="21"/>
          <w:szCs w:val="21"/>
        </w:rPr>
        <w:t>B</w:t>
      </w:r>
      <w:r w:rsidR="00097DBB" w:rsidRPr="008C230E">
        <w:rPr>
          <w:rFonts w:cstheme="minorHAnsi"/>
          <w:bCs/>
          <w:sz w:val="21"/>
          <w:szCs w:val="21"/>
        </w:rPr>
        <w:t xml:space="preserve">etween Cu-bearing </w:t>
      </w:r>
      <w:r w:rsidR="00846609" w:rsidRPr="008C230E">
        <w:rPr>
          <w:rFonts w:cstheme="minorHAnsi"/>
          <w:bCs/>
          <w:sz w:val="21"/>
          <w:szCs w:val="21"/>
        </w:rPr>
        <w:t>L</w:t>
      </w:r>
      <w:r w:rsidR="00097DBB" w:rsidRPr="008C230E">
        <w:rPr>
          <w:rFonts w:cstheme="minorHAnsi"/>
          <w:bCs/>
          <w:sz w:val="21"/>
          <w:szCs w:val="21"/>
        </w:rPr>
        <w:t xml:space="preserve">abradorite and </w:t>
      </w:r>
      <w:r w:rsidR="00846609" w:rsidRPr="008C230E">
        <w:rPr>
          <w:rFonts w:cstheme="minorHAnsi"/>
          <w:bCs/>
          <w:sz w:val="21"/>
          <w:szCs w:val="21"/>
        </w:rPr>
        <w:t>B</w:t>
      </w:r>
      <w:r w:rsidR="00097DBB" w:rsidRPr="008C230E">
        <w:rPr>
          <w:rFonts w:cstheme="minorHAnsi"/>
          <w:bCs/>
          <w:sz w:val="21"/>
          <w:szCs w:val="21"/>
        </w:rPr>
        <w:t xml:space="preserve">asaltic </w:t>
      </w:r>
      <w:r w:rsidR="00846609" w:rsidRPr="008C230E">
        <w:rPr>
          <w:rFonts w:cstheme="minorHAnsi"/>
          <w:bCs/>
          <w:sz w:val="21"/>
          <w:szCs w:val="21"/>
        </w:rPr>
        <w:t>G</w:t>
      </w:r>
      <w:r w:rsidR="00097DBB" w:rsidRPr="008C230E">
        <w:rPr>
          <w:rFonts w:cstheme="minorHAnsi"/>
          <w:bCs/>
          <w:sz w:val="21"/>
          <w:szCs w:val="21"/>
        </w:rPr>
        <w:t>roundmass: American Geophysical Union Abstracts with Programs</w:t>
      </w:r>
      <w:r w:rsidR="00846609" w:rsidRPr="008C230E">
        <w:rPr>
          <w:rFonts w:cstheme="minorHAnsi"/>
          <w:bCs/>
          <w:sz w:val="21"/>
          <w:szCs w:val="21"/>
        </w:rPr>
        <w:t>.</w:t>
      </w:r>
      <w:r w:rsidR="00097DBB" w:rsidRPr="008C230E">
        <w:rPr>
          <w:rFonts w:cstheme="minorHAnsi"/>
          <w:bCs/>
          <w:sz w:val="21"/>
          <w:szCs w:val="21"/>
        </w:rPr>
        <w:t xml:space="preserve"> </w:t>
      </w:r>
      <w:r w:rsidR="00097DBB" w:rsidRPr="008C230E">
        <w:rPr>
          <w:rFonts w:cstheme="minorHAnsi"/>
          <w:bCs/>
          <w:i/>
          <w:sz w:val="21"/>
          <w:szCs w:val="21"/>
        </w:rPr>
        <w:t>(</w:t>
      </w:r>
      <w:r w:rsidR="0036767F" w:rsidRPr="008C230E">
        <w:rPr>
          <w:rFonts w:cstheme="minorHAnsi"/>
          <w:bCs/>
          <w:i/>
          <w:sz w:val="21"/>
          <w:szCs w:val="21"/>
        </w:rPr>
        <w:t>poster presentation</w:t>
      </w:r>
      <w:r w:rsidR="00097DBB" w:rsidRPr="008C230E">
        <w:rPr>
          <w:rFonts w:cstheme="minorHAnsi"/>
          <w:bCs/>
          <w:i/>
          <w:sz w:val="21"/>
          <w:szCs w:val="21"/>
        </w:rPr>
        <w:t>)</w:t>
      </w:r>
    </w:p>
    <w:p w14:paraId="57081612" w14:textId="2B80D003" w:rsidR="005A7913" w:rsidRPr="008C230E" w:rsidRDefault="005A7913" w:rsidP="00882F07">
      <w:pPr>
        <w:spacing w:after="120" w:line="240" w:lineRule="auto"/>
        <w:ind w:left="720" w:hanging="720"/>
        <w:rPr>
          <w:rFonts w:cstheme="minorHAnsi"/>
          <w:sz w:val="21"/>
          <w:szCs w:val="21"/>
        </w:rPr>
      </w:pPr>
      <w:r w:rsidRPr="008C230E">
        <w:rPr>
          <w:rFonts w:cstheme="minorHAnsi"/>
          <w:b/>
          <w:sz w:val="21"/>
          <w:szCs w:val="21"/>
        </w:rPr>
        <w:t>Cahoon, E.B</w:t>
      </w:r>
      <w:r w:rsidRPr="008C230E">
        <w:rPr>
          <w:rFonts w:cstheme="minorHAnsi"/>
          <w:b/>
          <w:bCs/>
          <w:sz w:val="21"/>
          <w:szCs w:val="21"/>
        </w:rPr>
        <w:t>.</w:t>
      </w:r>
      <w:r w:rsidR="00847CAC" w:rsidRPr="008C230E">
        <w:rPr>
          <w:rFonts w:cstheme="minorHAnsi"/>
          <w:sz w:val="21"/>
          <w:szCs w:val="21"/>
        </w:rPr>
        <w:t>,</w:t>
      </w:r>
      <w:r w:rsidRPr="008C230E">
        <w:rPr>
          <w:rFonts w:cstheme="minorHAnsi"/>
          <w:sz w:val="21"/>
          <w:szCs w:val="21"/>
        </w:rPr>
        <w:t xml:space="preserve"> Streck, M.J.</w:t>
      </w:r>
      <w:r w:rsidR="00847CAC" w:rsidRPr="008C230E">
        <w:rPr>
          <w:rFonts w:cstheme="minorHAnsi"/>
          <w:sz w:val="21"/>
          <w:szCs w:val="21"/>
        </w:rPr>
        <w:t>,</w:t>
      </w:r>
      <w:r w:rsidR="00497D72" w:rsidRPr="008C230E">
        <w:rPr>
          <w:rFonts w:cstheme="minorHAnsi"/>
          <w:sz w:val="21"/>
          <w:szCs w:val="21"/>
        </w:rPr>
        <w:t xml:space="preserve"> Koppers, A.A.P</w:t>
      </w:r>
      <w:r w:rsidR="00847CAC" w:rsidRPr="008C230E">
        <w:rPr>
          <w:rFonts w:cstheme="minorHAnsi"/>
          <w:sz w:val="21"/>
          <w:szCs w:val="21"/>
        </w:rPr>
        <w:t>,</w:t>
      </w:r>
      <w:r w:rsidR="00497D72" w:rsidRPr="008C230E">
        <w:rPr>
          <w:rFonts w:cstheme="minorHAnsi"/>
          <w:sz w:val="21"/>
          <w:szCs w:val="21"/>
        </w:rPr>
        <w:t xml:space="preserve"> Miggins, D.,</w:t>
      </w:r>
      <w:r w:rsidRPr="008C230E">
        <w:rPr>
          <w:rFonts w:cstheme="minorHAnsi"/>
          <w:sz w:val="21"/>
          <w:szCs w:val="21"/>
        </w:rPr>
        <w:t xml:space="preserve"> 2019, </w:t>
      </w:r>
      <w:r w:rsidR="00497D72" w:rsidRPr="008C230E">
        <w:rPr>
          <w:rFonts w:cstheme="minorHAnsi"/>
          <w:sz w:val="21"/>
          <w:szCs w:val="21"/>
        </w:rPr>
        <w:t>Revising age and distribution of the Picture Gorge Basalt and their implication for evolution models of Columbia River Basalt volcanism</w:t>
      </w:r>
      <w:r w:rsidRPr="008C230E">
        <w:rPr>
          <w:rFonts w:cstheme="minorHAnsi"/>
          <w:bCs/>
          <w:sz w:val="21"/>
          <w:szCs w:val="21"/>
        </w:rPr>
        <w:t xml:space="preserve">: </w:t>
      </w:r>
      <w:r w:rsidR="00825A3E" w:rsidRPr="008C230E">
        <w:rPr>
          <w:rFonts w:cstheme="minorHAnsi"/>
          <w:bCs/>
          <w:sz w:val="21"/>
          <w:szCs w:val="21"/>
        </w:rPr>
        <w:t xml:space="preserve">Cordilleran Section, </w:t>
      </w:r>
      <w:r w:rsidRPr="008C230E">
        <w:rPr>
          <w:rFonts w:cstheme="minorHAnsi"/>
          <w:bCs/>
          <w:sz w:val="21"/>
          <w:szCs w:val="21"/>
        </w:rPr>
        <w:t xml:space="preserve">Geological Society of America Abstracts with Programs, </w:t>
      </w:r>
      <w:r w:rsidR="00AC27A8" w:rsidRPr="008C230E">
        <w:rPr>
          <w:rFonts w:cstheme="minorHAnsi"/>
          <w:bCs/>
          <w:sz w:val="21"/>
          <w:szCs w:val="21"/>
        </w:rPr>
        <w:t xml:space="preserve">Session 9, T13, No. 4 </w:t>
      </w:r>
      <w:r w:rsidRPr="008C230E">
        <w:rPr>
          <w:rFonts w:cstheme="minorHAnsi"/>
          <w:bCs/>
          <w:i/>
          <w:sz w:val="21"/>
          <w:szCs w:val="21"/>
        </w:rPr>
        <w:t>(poster presentation)</w:t>
      </w:r>
    </w:p>
    <w:p w14:paraId="6C438A87" w14:textId="4FAFEF6C" w:rsidR="005A7913" w:rsidRPr="008C230E" w:rsidRDefault="005A7913" w:rsidP="00882F07">
      <w:pPr>
        <w:spacing w:after="120" w:line="240" w:lineRule="auto"/>
        <w:ind w:left="720" w:hanging="720"/>
        <w:rPr>
          <w:rFonts w:cstheme="minorHAnsi"/>
          <w:bCs/>
          <w:i/>
          <w:sz w:val="21"/>
          <w:szCs w:val="21"/>
        </w:rPr>
      </w:pPr>
      <w:r w:rsidRPr="008C230E">
        <w:rPr>
          <w:rFonts w:cstheme="minorHAnsi"/>
          <w:b/>
          <w:sz w:val="21"/>
          <w:szCs w:val="21"/>
        </w:rPr>
        <w:t>Cahoon, E.B</w:t>
      </w:r>
      <w:r w:rsidRPr="008C230E">
        <w:rPr>
          <w:rFonts w:cstheme="minorHAnsi"/>
          <w:sz w:val="21"/>
          <w:szCs w:val="21"/>
        </w:rPr>
        <w:t>. &amp; Streck, M.J., 2019, Oligocene basalts of eastern Oregon as probes into a pre-CRBG mantle in eastern Oregon and possibly connection to a new “Re-emerging Plume Model”</w:t>
      </w:r>
      <w:r w:rsidRPr="008C230E">
        <w:rPr>
          <w:rFonts w:cstheme="minorHAnsi"/>
          <w:bCs/>
          <w:sz w:val="21"/>
          <w:szCs w:val="21"/>
        </w:rPr>
        <w:t xml:space="preserve">: </w:t>
      </w:r>
      <w:r w:rsidR="00825A3E" w:rsidRPr="008C230E">
        <w:rPr>
          <w:rFonts w:cstheme="minorHAnsi"/>
          <w:bCs/>
          <w:sz w:val="21"/>
          <w:szCs w:val="21"/>
        </w:rPr>
        <w:t xml:space="preserve">Cordilleran Section, </w:t>
      </w:r>
      <w:r w:rsidRPr="008C230E">
        <w:rPr>
          <w:rFonts w:cstheme="minorHAnsi"/>
          <w:bCs/>
          <w:sz w:val="21"/>
          <w:szCs w:val="21"/>
        </w:rPr>
        <w:t xml:space="preserve">Geological Society of America Abstracts with Programs, </w:t>
      </w:r>
      <w:r w:rsidR="00AC27A8" w:rsidRPr="008C230E">
        <w:rPr>
          <w:rFonts w:cstheme="minorHAnsi"/>
          <w:bCs/>
          <w:sz w:val="21"/>
          <w:szCs w:val="21"/>
        </w:rPr>
        <w:t xml:space="preserve">Session 4, T13, No. 1 </w:t>
      </w:r>
      <w:r w:rsidRPr="008C230E">
        <w:rPr>
          <w:rFonts w:cstheme="minorHAnsi"/>
          <w:bCs/>
          <w:i/>
          <w:sz w:val="21"/>
          <w:szCs w:val="21"/>
        </w:rPr>
        <w:t>(oral presentation)</w:t>
      </w:r>
    </w:p>
    <w:p w14:paraId="76263CA6" w14:textId="4C25580E" w:rsidR="00AC27A8" w:rsidRPr="008C230E" w:rsidRDefault="00AC27A8" w:rsidP="00882F07">
      <w:pPr>
        <w:spacing w:after="120" w:line="240" w:lineRule="auto"/>
        <w:ind w:left="720" w:hanging="720"/>
        <w:rPr>
          <w:rFonts w:cstheme="minorHAnsi"/>
          <w:b/>
          <w:bCs/>
          <w:sz w:val="21"/>
          <w:szCs w:val="21"/>
        </w:rPr>
      </w:pPr>
      <w:r w:rsidRPr="008C230E">
        <w:rPr>
          <w:rFonts w:cstheme="minorHAnsi"/>
          <w:sz w:val="21"/>
          <w:szCs w:val="21"/>
        </w:rPr>
        <w:t xml:space="preserve">McClaughry, J.D., Gaylord, D.R., Ferns, M.L., Felt, K.J., </w:t>
      </w:r>
      <w:r w:rsidR="00825A3E" w:rsidRPr="008C230E">
        <w:rPr>
          <w:rFonts w:cstheme="minorHAnsi"/>
          <w:sz w:val="21"/>
          <w:szCs w:val="21"/>
        </w:rPr>
        <w:t xml:space="preserve">Spall, B.N., </w:t>
      </w:r>
      <w:r w:rsidRPr="008C230E">
        <w:rPr>
          <w:rFonts w:cstheme="minorHAnsi"/>
          <w:b/>
          <w:sz w:val="21"/>
          <w:szCs w:val="21"/>
        </w:rPr>
        <w:t>Cahoon, E.B.</w:t>
      </w:r>
      <w:r w:rsidRPr="008C230E">
        <w:rPr>
          <w:rFonts w:cstheme="minorHAnsi"/>
          <w:sz w:val="21"/>
          <w:szCs w:val="21"/>
        </w:rPr>
        <w:t>, 201</w:t>
      </w:r>
      <w:r w:rsidR="00825A3E" w:rsidRPr="008C230E">
        <w:rPr>
          <w:rFonts w:cstheme="minorHAnsi"/>
          <w:sz w:val="21"/>
          <w:szCs w:val="21"/>
        </w:rPr>
        <w:t>9</w:t>
      </w:r>
      <w:r w:rsidRPr="008C230E">
        <w:rPr>
          <w:rFonts w:cstheme="minorHAnsi"/>
          <w:sz w:val="21"/>
          <w:szCs w:val="21"/>
        </w:rPr>
        <w:t xml:space="preserve">, </w:t>
      </w:r>
      <w:r w:rsidR="00825A3E" w:rsidRPr="008C230E">
        <w:rPr>
          <w:rFonts w:cstheme="minorHAnsi"/>
          <w:bCs/>
          <w:sz w:val="21"/>
          <w:szCs w:val="21"/>
        </w:rPr>
        <w:t xml:space="preserve">Sedimentary and Volcanic Evolution of the Middle Eocene Clarno Formation, NE </w:t>
      </w:r>
      <w:r w:rsidR="005A5C24" w:rsidRPr="008C230E">
        <w:rPr>
          <w:rFonts w:cstheme="minorHAnsi"/>
          <w:bCs/>
          <w:sz w:val="21"/>
          <w:szCs w:val="21"/>
        </w:rPr>
        <w:t>Oregon</w:t>
      </w:r>
      <w:r w:rsidR="00825A3E" w:rsidRPr="008C230E">
        <w:rPr>
          <w:rFonts w:cstheme="minorHAnsi"/>
          <w:bCs/>
          <w:sz w:val="21"/>
          <w:szCs w:val="21"/>
        </w:rPr>
        <w:t>:</w:t>
      </w:r>
      <w:r w:rsidRPr="008C230E">
        <w:rPr>
          <w:rFonts w:cstheme="minorHAnsi"/>
          <w:bCs/>
          <w:sz w:val="21"/>
          <w:szCs w:val="21"/>
        </w:rPr>
        <w:t xml:space="preserve"> </w:t>
      </w:r>
      <w:r w:rsidR="00825A3E" w:rsidRPr="008C230E">
        <w:rPr>
          <w:rFonts w:cstheme="minorHAnsi"/>
          <w:bCs/>
          <w:sz w:val="21"/>
          <w:szCs w:val="21"/>
        </w:rPr>
        <w:t xml:space="preserve">Cordilleran Section, </w:t>
      </w:r>
      <w:r w:rsidRPr="008C230E">
        <w:rPr>
          <w:rFonts w:cstheme="minorHAnsi"/>
          <w:sz w:val="21"/>
          <w:szCs w:val="21"/>
        </w:rPr>
        <w:t xml:space="preserve">Geological Society of America </w:t>
      </w:r>
      <w:r w:rsidRPr="008C230E">
        <w:rPr>
          <w:rFonts w:cstheme="minorHAnsi"/>
          <w:iCs/>
          <w:sz w:val="21"/>
          <w:szCs w:val="21"/>
        </w:rPr>
        <w:t>Abstracts with Programs</w:t>
      </w:r>
      <w:r w:rsidRPr="008C230E">
        <w:rPr>
          <w:rFonts w:cstheme="minorHAnsi"/>
          <w:sz w:val="21"/>
          <w:szCs w:val="21"/>
        </w:rPr>
        <w:t xml:space="preserve">, </w:t>
      </w:r>
      <w:r w:rsidR="00825A3E" w:rsidRPr="008C230E">
        <w:rPr>
          <w:rFonts w:cstheme="minorHAnsi"/>
          <w:bCs/>
          <w:sz w:val="21"/>
          <w:szCs w:val="21"/>
        </w:rPr>
        <w:t xml:space="preserve">Session 40, T24, No. 5 </w:t>
      </w:r>
      <w:r w:rsidRPr="008C230E">
        <w:rPr>
          <w:rFonts w:cstheme="minorHAnsi"/>
          <w:i/>
          <w:sz w:val="21"/>
          <w:szCs w:val="21"/>
        </w:rPr>
        <w:t>(poster presentation)</w:t>
      </w:r>
    </w:p>
    <w:p w14:paraId="33F1A3D1" w14:textId="78436277" w:rsidR="003910CD" w:rsidRPr="008C230E" w:rsidRDefault="003910CD" w:rsidP="00882F07">
      <w:pPr>
        <w:spacing w:after="120" w:line="240" w:lineRule="auto"/>
        <w:ind w:left="720" w:hanging="720"/>
        <w:rPr>
          <w:rFonts w:cstheme="minorHAnsi"/>
          <w:bCs/>
          <w:i/>
          <w:sz w:val="21"/>
          <w:szCs w:val="21"/>
        </w:rPr>
      </w:pPr>
      <w:r w:rsidRPr="008C230E">
        <w:rPr>
          <w:rFonts w:cstheme="minorHAnsi"/>
          <w:sz w:val="21"/>
          <w:szCs w:val="21"/>
        </w:rPr>
        <w:t xml:space="preserve">Streck, M.J., Ferns, M.L., </w:t>
      </w:r>
      <w:r w:rsidRPr="008C230E">
        <w:rPr>
          <w:rFonts w:cstheme="minorHAnsi"/>
          <w:b/>
          <w:sz w:val="21"/>
          <w:szCs w:val="21"/>
        </w:rPr>
        <w:t>Cahoon, E.B</w:t>
      </w:r>
      <w:r w:rsidRPr="008C230E">
        <w:rPr>
          <w:rFonts w:cstheme="minorHAnsi"/>
          <w:sz w:val="21"/>
          <w:szCs w:val="21"/>
        </w:rPr>
        <w:t>., 2019, Flood Basalts, Rhyolites, and Pre- to Postdating Volcanism of the Columbia River Province in Eastern Oregon</w:t>
      </w:r>
      <w:r w:rsidRPr="008C230E">
        <w:rPr>
          <w:rFonts w:cstheme="minorHAnsi"/>
          <w:bCs/>
          <w:sz w:val="21"/>
          <w:szCs w:val="21"/>
        </w:rPr>
        <w:t xml:space="preserve"> </w:t>
      </w:r>
      <w:r w:rsidRPr="008C230E">
        <w:rPr>
          <w:rFonts w:cstheme="minorHAnsi"/>
          <w:bCs/>
          <w:i/>
          <w:sz w:val="21"/>
          <w:szCs w:val="21"/>
        </w:rPr>
        <w:t>(</w:t>
      </w:r>
      <w:r w:rsidR="00CB3506" w:rsidRPr="008C230E">
        <w:rPr>
          <w:rFonts w:cstheme="minorHAnsi"/>
          <w:bCs/>
          <w:i/>
          <w:sz w:val="21"/>
          <w:szCs w:val="21"/>
        </w:rPr>
        <w:t xml:space="preserve">GSA </w:t>
      </w:r>
      <w:proofErr w:type="gramStart"/>
      <w:r w:rsidR="00CB3506" w:rsidRPr="008C230E">
        <w:rPr>
          <w:rFonts w:cstheme="minorHAnsi"/>
          <w:bCs/>
          <w:i/>
          <w:sz w:val="21"/>
          <w:szCs w:val="21"/>
        </w:rPr>
        <w:t>Cordilleran Section</w:t>
      </w:r>
      <w:proofErr w:type="gramEnd"/>
      <w:r w:rsidR="00CB3506" w:rsidRPr="008C230E">
        <w:rPr>
          <w:rFonts w:cstheme="minorHAnsi"/>
          <w:bCs/>
          <w:i/>
          <w:sz w:val="21"/>
          <w:szCs w:val="21"/>
        </w:rPr>
        <w:t xml:space="preserve"> </w:t>
      </w:r>
      <w:r w:rsidRPr="008C230E">
        <w:rPr>
          <w:rFonts w:cstheme="minorHAnsi"/>
          <w:bCs/>
          <w:i/>
          <w:sz w:val="21"/>
          <w:szCs w:val="21"/>
        </w:rPr>
        <w:t>Field Guide, trip 401)</w:t>
      </w:r>
    </w:p>
    <w:p w14:paraId="582657F9" w14:textId="2F62B195" w:rsidR="009D2655" w:rsidRPr="008C230E" w:rsidRDefault="009D2655" w:rsidP="00882F07">
      <w:pPr>
        <w:spacing w:after="120" w:line="240" w:lineRule="auto"/>
        <w:ind w:left="720" w:hanging="720"/>
        <w:rPr>
          <w:rFonts w:cstheme="minorHAnsi"/>
          <w:bCs/>
          <w:sz w:val="21"/>
          <w:szCs w:val="21"/>
        </w:rPr>
      </w:pPr>
      <w:r w:rsidRPr="008C230E">
        <w:rPr>
          <w:rFonts w:cstheme="minorHAnsi"/>
          <w:b/>
          <w:sz w:val="21"/>
          <w:szCs w:val="21"/>
        </w:rPr>
        <w:t>Cahoon, E.B</w:t>
      </w:r>
      <w:r w:rsidRPr="008C230E">
        <w:rPr>
          <w:rFonts w:cstheme="minorHAnsi"/>
          <w:sz w:val="21"/>
          <w:szCs w:val="21"/>
        </w:rPr>
        <w:t xml:space="preserve">., 2018, </w:t>
      </w:r>
      <w:r w:rsidRPr="008C230E">
        <w:rPr>
          <w:rFonts w:cstheme="minorHAnsi"/>
          <w:bCs/>
          <w:sz w:val="21"/>
          <w:szCs w:val="21"/>
        </w:rPr>
        <w:t>Isotopes Crash Course! (</w:t>
      </w:r>
      <w:hyperlink r:id="rId16" w:history="1">
        <w:r w:rsidRPr="008C230E">
          <w:rPr>
            <w:rStyle w:val="Hyperlink"/>
            <w:rFonts w:cstheme="minorHAnsi"/>
            <w:sz w:val="21"/>
            <w:szCs w:val="21"/>
          </w:rPr>
          <w:t>https://earthref.org/drupal/content/isotopes-crash-course</w:t>
        </w:r>
      </w:hyperlink>
      <w:r w:rsidRPr="008C230E">
        <w:rPr>
          <w:rFonts w:cstheme="minorHAnsi"/>
          <w:sz w:val="21"/>
          <w:szCs w:val="21"/>
        </w:rPr>
        <w:t>)</w:t>
      </w:r>
      <w:r w:rsidRPr="008C230E">
        <w:rPr>
          <w:rFonts w:cstheme="minorHAnsi"/>
          <w:bCs/>
          <w:sz w:val="21"/>
          <w:szCs w:val="21"/>
        </w:rPr>
        <w:t xml:space="preserve"> </w:t>
      </w:r>
      <w:r w:rsidRPr="008C230E">
        <w:rPr>
          <w:rFonts w:cstheme="minorHAnsi"/>
          <w:bCs/>
          <w:i/>
          <w:sz w:val="21"/>
          <w:szCs w:val="21"/>
        </w:rPr>
        <w:t>(</w:t>
      </w:r>
      <w:r w:rsidR="0036767F" w:rsidRPr="008C230E">
        <w:rPr>
          <w:rFonts w:cstheme="minorHAnsi"/>
          <w:bCs/>
          <w:i/>
          <w:sz w:val="21"/>
          <w:szCs w:val="21"/>
        </w:rPr>
        <w:t xml:space="preserve">Earth Ref </w:t>
      </w:r>
      <w:r w:rsidRPr="008C230E">
        <w:rPr>
          <w:rFonts w:cstheme="minorHAnsi"/>
          <w:bCs/>
          <w:i/>
          <w:sz w:val="21"/>
          <w:szCs w:val="21"/>
        </w:rPr>
        <w:t>Blog Post)</w:t>
      </w:r>
    </w:p>
    <w:p w14:paraId="178BFF25" w14:textId="57AD5354" w:rsidR="00FE4C25" w:rsidRPr="008C230E" w:rsidRDefault="003B1AC0" w:rsidP="00882F07">
      <w:pPr>
        <w:spacing w:after="120" w:line="240" w:lineRule="auto"/>
        <w:ind w:left="720" w:hanging="720"/>
        <w:rPr>
          <w:rFonts w:cstheme="minorHAnsi"/>
          <w:bCs/>
          <w:sz w:val="21"/>
          <w:szCs w:val="21"/>
        </w:rPr>
      </w:pPr>
      <w:r w:rsidRPr="008C230E">
        <w:rPr>
          <w:rFonts w:cstheme="minorHAnsi"/>
          <w:b/>
          <w:sz w:val="21"/>
          <w:szCs w:val="21"/>
        </w:rPr>
        <w:t>Cahoon, E.B</w:t>
      </w:r>
      <w:r w:rsidRPr="008C230E">
        <w:rPr>
          <w:rFonts w:cstheme="minorHAnsi"/>
          <w:sz w:val="21"/>
          <w:szCs w:val="21"/>
        </w:rPr>
        <w:t xml:space="preserve">. &amp; </w:t>
      </w:r>
      <w:r w:rsidR="00D477BA" w:rsidRPr="008C230E">
        <w:rPr>
          <w:rFonts w:cstheme="minorHAnsi"/>
          <w:sz w:val="21"/>
          <w:szCs w:val="21"/>
        </w:rPr>
        <w:t>Hasenberg</w:t>
      </w:r>
      <w:r w:rsidRPr="008C230E">
        <w:rPr>
          <w:rFonts w:cstheme="minorHAnsi"/>
          <w:sz w:val="21"/>
          <w:szCs w:val="21"/>
        </w:rPr>
        <w:t xml:space="preserve">, </w:t>
      </w:r>
      <w:r w:rsidR="00D477BA" w:rsidRPr="008C230E">
        <w:rPr>
          <w:rFonts w:cstheme="minorHAnsi"/>
          <w:sz w:val="21"/>
          <w:szCs w:val="21"/>
        </w:rPr>
        <w:t>C</w:t>
      </w:r>
      <w:r w:rsidRPr="008C230E">
        <w:rPr>
          <w:rFonts w:cstheme="minorHAnsi"/>
          <w:sz w:val="21"/>
          <w:szCs w:val="21"/>
        </w:rPr>
        <w:t>., 201</w:t>
      </w:r>
      <w:r w:rsidR="00F26D66" w:rsidRPr="008C230E">
        <w:rPr>
          <w:rFonts w:cstheme="minorHAnsi"/>
          <w:sz w:val="21"/>
          <w:szCs w:val="21"/>
        </w:rPr>
        <w:t>8</w:t>
      </w:r>
      <w:r w:rsidRPr="008C230E">
        <w:rPr>
          <w:rFonts w:cstheme="minorHAnsi"/>
          <w:sz w:val="21"/>
          <w:szCs w:val="21"/>
        </w:rPr>
        <w:t xml:space="preserve">, </w:t>
      </w:r>
      <w:r w:rsidRPr="008C230E">
        <w:rPr>
          <w:rFonts w:cstheme="minorHAnsi"/>
          <w:bCs/>
          <w:sz w:val="21"/>
          <w:szCs w:val="21"/>
        </w:rPr>
        <w:t xml:space="preserve">Clarno and John Day Lava: Extent and Origins, The Geological Newsletter: News of the Geological Society of Oregon Country, Vol. 84, No. 5. </w:t>
      </w:r>
      <w:r w:rsidRPr="008C230E">
        <w:rPr>
          <w:rFonts w:cstheme="minorHAnsi"/>
          <w:bCs/>
          <w:i/>
          <w:sz w:val="21"/>
          <w:szCs w:val="21"/>
        </w:rPr>
        <w:t>(Newsletter)</w:t>
      </w:r>
    </w:p>
    <w:p w14:paraId="5F833C82" w14:textId="68852A1C" w:rsidR="00D047E5" w:rsidRPr="008C230E" w:rsidRDefault="007A7252" w:rsidP="00882F07">
      <w:pPr>
        <w:spacing w:after="120" w:line="240" w:lineRule="auto"/>
        <w:ind w:left="720" w:hanging="720"/>
        <w:rPr>
          <w:rFonts w:cstheme="minorHAnsi"/>
          <w:bCs/>
          <w:sz w:val="21"/>
          <w:szCs w:val="21"/>
        </w:rPr>
      </w:pPr>
      <w:r w:rsidRPr="008C230E">
        <w:rPr>
          <w:rFonts w:cstheme="minorHAnsi"/>
          <w:b/>
          <w:sz w:val="21"/>
          <w:szCs w:val="21"/>
        </w:rPr>
        <w:t>Cahoon, E.B</w:t>
      </w:r>
      <w:r w:rsidRPr="008C230E">
        <w:rPr>
          <w:rFonts w:cstheme="minorHAnsi"/>
          <w:sz w:val="21"/>
          <w:szCs w:val="21"/>
        </w:rPr>
        <w:t xml:space="preserve">. &amp; Streck, M.J., 2017, </w:t>
      </w:r>
      <w:r w:rsidRPr="008C230E">
        <w:rPr>
          <w:rFonts w:cstheme="minorHAnsi"/>
          <w:bCs/>
          <w:sz w:val="21"/>
          <w:szCs w:val="21"/>
        </w:rPr>
        <w:t>Picture Gorge Basalt, Eastern Oregon: Extended Distribution and Petrogenetic Connections to Steens Basalt and Strawberry Volcanics: Geological Society of America Abstracts with Programs, Vol. 49, No. 6.</w:t>
      </w:r>
      <w:r w:rsidR="002C5768" w:rsidRPr="008C230E">
        <w:rPr>
          <w:rFonts w:cstheme="minorHAnsi"/>
          <w:bCs/>
          <w:sz w:val="21"/>
          <w:szCs w:val="21"/>
        </w:rPr>
        <w:t xml:space="preserve"> </w:t>
      </w:r>
      <w:r w:rsidR="002C5768" w:rsidRPr="008C230E">
        <w:rPr>
          <w:rFonts w:cstheme="minorHAnsi"/>
          <w:bCs/>
          <w:i/>
          <w:sz w:val="21"/>
          <w:szCs w:val="21"/>
        </w:rPr>
        <w:t>(oral presentation)</w:t>
      </w:r>
    </w:p>
    <w:p w14:paraId="48B52C3B" w14:textId="2692CB12" w:rsidR="007A7252" w:rsidRPr="008C230E" w:rsidRDefault="007A7252" w:rsidP="00882F07">
      <w:pPr>
        <w:spacing w:after="120" w:line="240" w:lineRule="auto"/>
        <w:ind w:left="720" w:hanging="720"/>
        <w:rPr>
          <w:rFonts w:cstheme="minorHAnsi"/>
          <w:bCs/>
          <w:sz w:val="21"/>
          <w:szCs w:val="21"/>
        </w:rPr>
      </w:pPr>
      <w:r w:rsidRPr="008C230E">
        <w:rPr>
          <w:rFonts w:cstheme="minorHAnsi"/>
          <w:b/>
          <w:sz w:val="21"/>
          <w:szCs w:val="21"/>
        </w:rPr>
        <w:t>Cahoon, E.B</w:t>
      </w:r>
      <w:r w:rsidRPr="008C230E">
        <w:rPr>
          <w:rFonts w:cstheme="minorHAnsi"/>
          <w:sz w:val="21"/>
          <w:szCs w:val="21"/>
        </w:rPr>
        <w:t xml:space="preserve">. &amp; Streck, M.J., 2017, </w:t>
      </w:r>
      <w:r w:rsidRPr="008C230E">
        <w:rPr>
          <w:rFonts w:cstheme="minorHAnsi"/>
          <w:bCs/>
          <w:sz w:val="21"/>
          <w:szCs w:val="21"/>
        </w:rPr>
        <w:t xml:space="preserve">Reevaluating distribution area and composition of the Picture Gorge Basalt CRBG, eastern Oregon: </w:t>
      </w:r>
      <w:r w:rsidRPr="008C230E">
        <w:rPr>
          <w:rFonts w:cstheme="minorHAnsi"/>
          <w:sz w:val="21"/>
          <w:szCs w:val="21"/>
        </w:rPr>
        <w:t>International Association of Volcanology and Chemistry of the Earth’s Interior, ME23C-076.</w:t>
      </w:r>
      <w:r w:rsidR="002C5768" w:rsidRPr="008C230E">
        <w:rPr>
          <w:rFonts w:cstheme="minorHAnsi"/>
          <w:sz w:val="21"/>
          <w:szCs w:val="21"/>
        </w:rPr>
        <w:t xml:space="preserve"> </w:t>
      </w:r>
      <w:r w:rsidR="002C5768" w:rsidRPr="008C230E">
        <w:rPr>
          <w:rFonts w:cstheme="minorHAnsi"/>
          <w:i/>
          <w:sz w:val="21"/>
          <w:szCs w:val="21"/>
        </w:rPr>
        <w:t>(poster</w:t>
      </w:r>
      <w:r w:rsidR="0031457F" w:rsidRPr="008C230E">
        <w:rPr>
          <w:rFonts w:cstheme="minorHAnsi"/>
          <w:i/>
          <w:sz w:val="21"/>
          <w:szCs w:val="21"/>
        </w:rPr>
        <w:t xml:space="preserve"> presentation</w:t>
      </w:r>
      <w:r w:rsidR="002C5768" w:rsidRPr="008C230E">
        <w:rPr>
          <w:rFonts w:cstheme="minorHAnsi"/>
          <w:i/>
          <w:sz w:val="21"/>
          <w:szCs w:val="21"/>
        </w:rPr>
        <w:t>)</w:t>
      </w:r>
    </w:p>
    <w:p w14:paraId="696EA793" w14:textId="4A6883BD" w:rsidR="007A7252" w:rsidRPr="008C230E" w:rsidRDefault="007A7252" w:rsidP="00882F07">
      <w:pPr>
        <w:spacing w:after="120" w:line="240" w:lineRule="auto"/>
        <w:ind w:left="720" w:hanging="720"/>
        <w:rPr>
          <w:rFonts w:cstheme="minorHAnsi"/>
          <w:b/>
          <w:bCs/>
          <w:sz w:val="21"/>
          <w:szCs w:val="21"/>
        </w:rPr>
      </w:pPr>
      <w:r w:rsidRPr="008C230E">
        <w:rPr>
          <w:rFonts w:cstheme="minorHAnsi"/>
          <w:b/>
          <w:sz w:val="21"/>
          <w:szCs w:val="21"/>
        </w:rPr>
        <w:t>Cahoon</w:t>
      </w:r>
      <w:r w:rsidR="00847CAC" w:rsidRPr="008C230E">
        <w:rPr>
          <w:rFonts w:cstheme="minorHAnsi"/>
          <w:b/>
          <w:sz w:val="21"/>
          <w:szCs w:val="21"/>
        </w:rPr>
        <w:t>,</w:t>
      </w:r>
      <w:r w:rsidRPr="008C230E">
        <w:rPr>
          <w:rFonts w:cstheme="minorHAnsi"/>
          <w:b/>
          <w:sz w:val="21"/>
          <w:szCs w:val="21"/>
        </w:rPr>
        <w:t xml:space="preserve"> E.B. </w:t>
      </w:r>
      <w:r w:rsidRPr="008C230E">
        <w:rPr>
          <w:rFonts w:cstheme="minorHAnsi"/>
          <w:sz w:val="21"/>
          <w:szCs w:val="21"/>
        </w:rPr>
        <w:t xml:space="preserve">&amp; Streck, M.J., 2016, </w:t>
      </w:r>
      <w:r w:rsidRPr="008C230E">
        <w:rPr>
          <w:rFonts w:cstheme="minorHAnsi"/>
          <w:bCs/>
          <w:sz w:val="21"/>
          <w:szCs w:val="21"/>
        </w:rPr>
        <w:t>Miocene basaltic lava flows and dikes of the intervening area between Picture Gorge and Steens Basalt of the CRBG, eastern Oregon: American Geophysical Union Abstracts with Programs.</w:t>
      </w:r>
      <w:r w:rsidR="002C5768" w:rsidRPr="008C230E">
        <w:rPr>
          <w:rFonts w:cstheme="minorHAnsi"/>
          <w:bCs/>
          <w:sz w:val="21"/>
          <w:szCs w:val="21"/>
        </w:rPr>
        <w:t xml:space="preserve"> </w:t>
      </w:r>
      <w:r w:rsidR="002C5768" w:rsidRPr="008C230E">
        <w:rPr>
          <w:rFonts w:cstheme="minorHAnsi"/>
          <w:bCs/>
          <w:i/>
          <w:sz w:val="21"/>
          <w:szCs w:val="21"/>
        </w:rPr>
        <w:t>(po</w:t>
      </w:r>
      <w:r w:rsidR="009A7A4E" w:rsidRPr="008C230E">
        <w:rPr>
          <w:rFonts w:cstheme="minorHAnsi"/>
          <w:bCs/>
          <w:i/>
          <w:sz w:val="21"/>
          <w:szCs w:val="21"/>
        </w:rPr>
        <w:t>ster</w:t>
      </w:r>
      <w:r w:rsidR="0031457F" w:rsidRPr="008C230E">
        <w:rPr>
          <w:rFonts w:cstheme="minorHAnsi"/>
          <w:bCs/>
          <w:i/>
          <w:sz w:val="21"/>
          <w:szCs w:val="21"/>
        </w:rPr>
        <w:t xml:space="preserve"> presentation</w:t>
      </w:r>
      <w:r w:rsidR="009A7A4E" w:rsidRPr="008C230E">
        <w:rPr>
          <w:rFonts w:cstheme="minorHAnsi"/>
          <w:bCs/>
          <w:i/>
          <w:sz w:val="21"/>
          <w:szCs w:val="21"/>
        </w:rPr>
        <w:t>)</w:t>
      </w:r>
    </w:p>
    <w:p w14:paraId="551FB1EE" w14:textId="31F2CB28" w:rsidR="007A7252" w:rsidRPr="008C230E" w:rsidRDefault="00847CAC" w:rsidP="00882F07">
      <w:pPr>
        <w:spacing w:after="120" w:line="240" w:lineRule="auto"/>
        <w:ind w:left="720" w:hanging="720"/>
        <w:rPr>
          <w:rFonts w:cstheme="minorHAnsi"/>
          <w:bCs/>
          <w:sz w:val="21"/>
          <w:szCs w:val="21"/>
        </w:rPr>
      </w:pPr>
      <w:r w:rsidRPr="008C230E">
        <w:rPr>
          <w:rFonts w:cstheme="minorHAnsi"/>
          <w:b/>
          <w:sz w:val="21"/>
          <w:szCs w:val="21"/>
        </w:rPr>
        <w:t xml:space="preserve">Cahoon, E.B. </w:t>
      </w:r>
      <w:r w:rsidRPr="008C230E">
        <w:rPr>
          <w:rFonts w:cstheme="minorHAnsi"/>
          <w:sz w:val="21"/>
          <w:szCs w:val="21"/>
        </w:rPr>
        <w:t xml:space="preserve">&amp; Streck, M.J., 2016, </w:t>
      </w:r>
      <w:r w:rsidR="007A7252" w:rsidRPr="008C230E">
        <w:rPr>
          <w:rFonts w:cstheme="minorHAnsi"/>
          <w:bCs/>
          <w:sz w:val="21"/>
          <w:szCs w:val="21"/>
        </w:rPr>
        <w:t>Early results of Miocene basaltic lavas exposed in the intervening area of Picture Gorge and Steens Basalt of the CRBG, Eastern Oregon: Geological Society of America Abstracts with Programs, Vol. 48, No. 6.</w:t>
      </w:r>
      <w:r w:rsidR="002C5768" w:rsidRPr="008C230E">
        <w:rPr>
          <w:rFonts w:cstheme="minorHAnsi"/>
          <w:bCs/>
          <w:sz w:val="21"/>
          <w:szCs w:val="21"/>
        </w:rPr>
        <w:t xml:space="preserve"> </w:t>
      </w:r>
      <w:r w:rsidR="002C5768" w:rsidRPr="008C230E">
        <w:rPr>
          <w:rFonts w:cstheme="minorHAnsi"/>
          <w:bCs/>
          <w:i/>
          <w:sz w:val="21"/>
          <w:szCs w:val="21"/>
        </w:rPr>
        <w:t>(oral presentation)</w:t>
      </w:r>
    </w:p>
    <w:p w14:paraId="3BF9D725" w14:textId="4282E0B1" w:rsidR="007A7252" w:rsidRPr="008C230E" w:rsidRDefault="007A7252" w:rsidP="00882F07">
      <w:pPr>
        <w:spacing w:after="120" w:line="240" w:lineRule="auto"/>
        <w:ind w:left="720" w:hanging="720"/>
        <w:rPr>
          <w:rFonts w:cstheme="minorHAnsi"/>
          <w:bCs/>
          <w:sz w:val="21"/>
          <w:szCs w:val="21"/>
        </w:rPr>
      </w:pPr>
      <w:r w:rsidRPr="008C230E">
        <w:rPr>
          <w:rFonts w:cstheme="minorHAnsi"/>
          <w:b/>
          <w:sz w:val="21"/>
          <w:szCs w:val="21"/>
        </w:rPr>
        <w:t>Cahoon</w:t>
      </w:r>
      <w:r w:rsidR="00847CAC" w:rsidRPr="008C230E">
        <w:rPr>
          <w:rFonts w:cstheme="minorHAnsi"/>
          <w:b/>
          <w:sz w:val="21"/>
          <w:szCs w:val="21"/>
        </w:rPr>
        <w:t>,</w:t>
      </w:r>
      <w:r w:rsidRPr="008C230E">
        <w:rPr>
          <w:rFonts w:cstheme="minorHAnsi"/>
          <w:b/>
          <w:sz w:val="21"/>
          <w:szCs w:val="21"/>
        </w:rPr>
        <w:t xml:space="preserve"> E.B.</w:t>
      </w:r>
      <w:r w:rsidRPr="008C230E">
        <w:rPr>
          <w:rFonts w:cstheme="minorHAnsi"/>
          <w:sz w:val="21"/>
          <w:szCs w:val="21"/>
        </w:rPr>
        <w:t>, et al</w:t>
      </w:r>
      <w:r w:rsidR="00847CAC" w:rsidRPr="008C230E">
        <w:rPr>
          <w:rFonts w:cstheme="minorHAnsi"/>
          <w:sz w:val="21"/>
          <w:szCs w:val="21"/>
        </w:rPr>
        <w:t>.</w:t>
      </w:r>
      <w:r w:rsidRPr="008C230E">
        <w:rPr>
          <w:rFonts w:cstheme="minorHAnsi"/>
          <w:sz w:val="21"/>
          <w:szCs w:val="21"/>
        </w:rPr>
        <w:t xml:space="preserve">, 2012, </w:t>
      </w:r>
      <w:r w:rsidRPr="008C230E">
        <w:rPr>
          <w:rFonts w:cstheme="minorHAnsi"/>
          <w:bCs/>
          <w:sz w:val="21"/>
          <w:szCs w:val="21"/>
        </w:rPr>
        <w:t>The Tertiary Record of Explosive and Effusive Volcanism in the Paleogene, Clarno Formation-Deposits of the Greenhorn 7.5' Quadrangle, Oregon: Geological Society of America Abstracts with Programs, Vol. 44, No. 7, p. 561.</w:t>
      </w:r>
      <w:r w:rsidR="002C5768" w:rsidRPr="008C230E">
        <w:rPr>
          <w:rFonts w:cstheme="minorHAnsi"/>
          <w:bCs/>
          <w:sz w:val="21"/>
          <w:szCs w:val="21"/>
        </w:rPr>
        <w:t xml:space="preserve"> </w:t>
      </w:r>
      <w:r w:rsidR="002C5768" w:rsidRPr="008C230E">
        <w:rPr>
          <w:rFonts w:cstheme="minorHAnsi"/>
          <w:bCs/>
          <w:i/>
          <w:sz w:val="21"/>
          <w:szCs w:val="21"/>
        </w:rPr>
        <w:t>(poster</w:t>
      </w:r>
      <w:r w:rsidR="0031457F" w:rsidRPr="008C230E">
        <w:rPr>
          <w:rFonts w:cstheme="minorHAnsi"/>
          <w:bCs/>
          <w:i/>
          <w:sz w:val="21"/>
          <w:szCs w:val="21"/>
        </w:rPr>
        <w:t xml:space="preserve"> presentation</w:t>
      </w:r>
      <w:r w:rsidR="002C5768" w:rsidRPr="008C230E">
        <w:rPr>
          <w:rFonts w:cstheme="minorHAnsi"/>
          <w:bCs/>
          <w:i/>
          <w:sz w:val="21"/>
          <w:szCs w:val="21"/>
        </w:rPr>
        <w:t>)</w:t>
      </w:r>
    </w:p>
    <w:p w14:paraId="7ABF7E8E" w14:textId="0569AF9E" w:rsidR="007A7252" w:rsidRPr="008C230E" w:rsidRDefault="007A7252" w:rsidP="00882F07">
      <w:pPr>
        <w:spacing w:after="120" w:line="240" w:lineRule="auto"/>
        <w:ind w:left="720" w:hanging="720"/>
        <w:rPr>
          <w:rFonts w:cstheme="minorHAnsi"/>
          <w:sz w:val="21"/>
          <w:szCs w:val="21"/>
        </w:rPr>
      </w:pPr>
      <w:r w:rsidRPr="008C230E">
        <w:rPr>
          <w:rFonts w:cstheme="minorHAnsi"/>
          <w:b/>
          <w:sz w:val="21"/>
          <w:szCs w:val="21"/>
        </w:rPr>
        <w:t>Cahoon, E.B.</w:t>
      </w:r>
      <w:r w:rsidRPr="008C230E">
        <w:rPr>
          <w:rFonts w:cstheme="minorHAnsi"/>
          <w:sz w:val="21"/>
          <w:szCs w:val="21"/>
        </w:rPr>
        <w:t xml:space="preserve">, et al, 2011, </w:t>
      </w:r>
      <w:r w:rsidRPr="008C230E">
        <w:rPr>
          <w:rFonts w:cstheme="minorHAnsi"/>
          <w:bCs/>
          <w:sz w:val="21"/>
          <w:szCs w:val="21"/>
        </w:rPr>
        <w:t xml:space="preserve">Paleogene-Neogene Stratigraphy, Volcanism, and Volcanogenic Sedimentation in the Greenhorn 7.5’ Quadrangle, OR: Geological Society of America Abstracts with Programs, </w:t>
      </w:r>
      <w:r w:rsidRPr="008C230E">
        <w:rPr>
          <w:rFonts w:cstheme="minorHAnsi"/>
          <w:sz w:val="21"/>
          <w:szCs w:val="21"/>
        </w:rPr>
        <w:t>Vol. 43, No. 5, p. 601.</w:t>
      </w:r>
      <w:r w:rsidR="002C5768" w:rsidRPr="008C230E">
        <w:rPr>
          <w:rFonts w:cstheme="minorHAnsi"/>
          <w:sz w:val="21"/>
          <w:szCs w:val="21"/>
        </w:rPr>
        <w:t xml:space="preserve"> </w:t>
      </w:r>
      <w:r w:rsidR="002C5768" w:rsidRPr="008C230E">
        <w:rPr>
          <w:rFonts w:cstheme="minorHAnsi"/>
          <w:i/>
          <w:sz w:val="21"/>
          <w:szCs w:val="21"/>
        </w:rPr>
        <w:t>(poster</w:t>
      </w:r>
      <w:r w:rsidR="0031457F" w:rsidRPr="008C230E">
        <w:rPr>
          <w:rFonts w:cstheme="minorHAnsi"/>
          <w:i/>
          <w:sz w:val="21"/>
          <w:szCs w:val="21"/>
        </w:rPr>
        <w:t xml:space="preserve"> presentation</w:t>
      </w:r>
      <w:r w:rsidR="002C5768" w:rsidRPr="008C230E">
        <w:rPr>
          <w:rFonts w:cstheme="minorHAnsi"/>
          <w:i/>
          <w:sz w:val="21"/>
          <w:szCs w:val="21"/>
        </w:rPr>
        <w:t>)</w:t>
      </w:r>
    </w:p>
    <w:p w14:paraId="1F66FECE" w14:textId="039FC664" w:rsidR="007A7252" w:rsidRPr="008C230E" w:rsidRDefault="007A7252" w:rsidP="00882F07">
      <w:pPr>
        <w:spacing w:after="120" w:line="240" w:lineRule="auto"/>
        <w:ind w:left="720" w:hanging="720"/>
        <w:rPr>
          <w:rFonts w:cstheme="minorHAnsi"/>
          <w:b/>
          <w:bCs/>
          <w:sz w:val="21"/>
          <w:szCs w:val="21"/>
        </w:rPr>
      </w:pPr>
      <w:r w:rsidRPr="008C230E">
        <w:rPr>
          <w:rFonts w:cstheme="minorHAnsi"/>
          <w:sz w:val="21"/>
          <w:szCs w:val="21"/>
        </w:rPr>
        <w:t xml:space="preserve">Felt, K.J., Gaylord, D.R., McClaughry, J.D., </w:t>
      </w:r>
      <w:r w:rsidRPr="008C230E">
        <w:rPr>
          <w:rFonts w:cstheme="minorHAnsi"/>
          <w:b/>
          <w:sz w:val="21"/>
          <w:szCs w:val="21"/>
        </w:rPr>
        <w:t>Cahoon, E.B.</w:t>
      </w:r>
      <w:r w:rsidRPr="008C230E">
        <w:rPr>
          <w:rFonts w:cstheme="minorHAnsi"/>
          <w:sz w:val="21"/>
          <w:szCs w:val="21"/>
        </w:rPr>
        <w:t xml:space="preserve">, Ferns, M.L., 2011, </w:t>
      </w:r>
      <w:r w:rsidRPr="008C230E">
        <w:rPr>
          <w:rFonts w:cstheme="minorHAnsi"/>
          <w:bCs/>
          <w:sz w:val="21"/>
          <w:szCs w:val="21"/>
        </w:rPr>
        <w:t xml:space="preserve">Mapping and Correlating Enigmatic Paleogene to Neogene Volcanogenic Sedimentary and Volcanic Strata in NE Oregon: </w:t>
      </w:r>
      <w:r w:rsidRPr="008C230E">
        <w:rPr>
          <w:rFonts w:cstheme="minorHAnsi"/>
          <w:sz w:val="21"/>
          <w:szCs w:val="21"/>
        </w:rPr>
        <w:t xml:space="preserve">Geological Society of America </w:t>
      </w:r>
      <w:r w:rsidRPr="008C230E">
        <w:rPr>
          <w:rFonts w:cstheme="minorHAnsi"/>
          <w:iCs/>
          <w:sz w:val="21"/>
          <w:szCs w:val="21"/>
        </w:rPr>
        <w:t>Abstracts with Programs</w:t>
      </w:r>
      <w:r w:rsidRPr="008C230E">
        <w:rPr>
          <w:rFonts w:cstheme="minorHAnsi"/>
          <w:sz w:val="21"/>
          <w:szCs w:val="21"/>
        </w:rPr>
        <w:t>, Vol. 43, No. 5, p. 601</w:t>
      </w:r>
      <w:r w:rsidR="002C5768" w:rsidRPr="008C230E">
        <w:rPr>
          <w:rFonts w:cstheme="minorHAnsi"/>
          <w:sz w:val="21"/>
          <w:szCs w:val="21"/>
        </w:rPr>
        <w:t xml:space="preserve"> </w:t>
      </w:r>
      <w:r w:rsidR="002C5768" w:rsidRPr="008C230E">
        <w:rPr>
          <w:rFonts w:cstheme="minorHAnsi"/>
          <w:i/>
          <w:sz w:val="21"/>
          <w:szCs w:val="21"/>
        </w:rPr>
        <w:t>(poster</w:t>
      </w:r>
      <w:r w:rsidR="005A176F" w:rsidRPr="008C230E">
        <w:rPr>
          <w:rFonts w:cstheme="minorHAnsi"/>
          <w:i/>
          <w:sz w:val="21"/>
          <w:szCs w:val="21"/>
        </w:rPr>
        <w:t xml:space="preserve"> presentation</w:t>
      </w:r>
      <w:r w:rsidR="002C5768" w:rsidRPr="008C230E">
        <w:rPr>
          <w:rFonts w:cstheme="minorHAnsi"/>
          <w:i/>
          <w:sz w:val="21"/>
          <w:szCs w:val="21"/>
        </w:rPr>
        <w:t>)</w:t>
      </w:r>
    </w:p>
    <w:p w14:paraId="4D49E9FF" w14:textId="58CAAAB4" w:rsidR="00807CB2" w:rsidRPr="008C230E" w:rsidRDefault="007A7252" w:rsidP="00882F07">
      <w:pPr>
        <w:spacing w:after="120" w:line="240" w:lineRule="auto"/>
        <w:ind w:left="720" w:hanging="720"/>
        <w:rPr>
          <w:rFonts w:cstheme="minorHAnsi"/>
          <w:sz w:val="21"/>
          <w:szCs w:val="21"/>
        </w:rPr>
      </w:pPr>
      <w:r w:rsidRPr="008C230E">
        <w:rPr>
          <w:rFonts w:cstheme="minorHAnsi"/>
          <w:b/>
          <w:sz w:val="21"/>
          <w:szCs w:val="21"/>
        </w:rPr>
        <w:t>Cahoon, E.B.</w:t>
      </w:r>
      <w:r w:rsidRPr="008C230E">
        <w:rPr>
          <w:rFonts w:cstheme="minorHAnsi"/>
          <w:sz w:val="21"/>
          <w:szCs w:val="21"/>
        </w:rPr>
        <w:t xml:space="preserve">, et al., 2010, </w:t>
      </w:r>
      <w:r w:rsidRPr="008C230E">
        <w:rPr>
          <w:rFonts w:cstheme="minorHAnsi"/>
          <w:bCs/>
          <w:sz w:val="21"/>
          <w:szCs w:val="21"/>
        </w:rPr>
        <w:t xml:space="preserve">Left for Dead? Petrology of Resurgent Domes, East Diamante Submarine Caldera, Marianas Arc: </w:t>
      </w:r>
      <w:r w:rsidRPr="008C230E">
        <w:rPr>
          <w:rFonts w:cstheme="minorHAnsi"/>
          <w:sz w:val="21"/>
          <w:szCs w:val="21"/>
        </w:rPr>
        <w:t xml:space="preserve">Geological Society of America </w:t>
      </w:r>
      <w:r w:rsidRPr="008C230E">
        <w:rPr>
          <w:rFonts w:cstheme="minorHAnsi"/>
          <w:iCs/>
          <w:sz w:val="21"/>
          <w:szCs w:val="21"/>
        </w:rPr>
        <w:t>Abstracts with Programs</w:t>
      </w:r>
      <w:r w:rsidRPr="008C230E">
        <w:rPr>
          <w:rFonts w:cstheme="minorHAnsi"/>
          <w:sz w:val="21"/>
          <w:szCs w:val="21"/>
        </w:rPr>
        <w:t>, Vol. 42, No. 1, p. 157</w:t>
      </w:r>
      <w:r w:rsidR="002C5768" w:rsidRPr="008C230E">
        <w:rPr>
          <w:rFonts w:cstheme="minorHAnsi"/>
          <w:sz w:val="21"/>
          <w:szCs w:val="21"/>
        </w:rPr>
        <w:t xml:space="preserve"> </w:t>
      </w:r>
      <w:r w:rsidR="002C5768" w:rsidRPr="008C230E">
        <w:rPr>
          <w:rFonts w:cstheme="minorHAnsi"/>
          <w:i/>
          <w:sz w:val="21"/>
          <w:szCs w:val="21"/>
        </w:rPr>
        <w:t>(poster</w:t>
      </w:r>
      <w:r w:rsidR="005A176F" w:rsidRPr="008C230E">
        <w:rPr>
          <w:rFonts w:cstheme="minorHAnsi"/>
          <w:i/>
          <w:sz w:val="21"/>
          <w:szCs w:val="21"/>
        </w:rPr>
        <w:t xml:space="preserve"> presentation)</w:t>
      </w:r>
    </w:p>
    <w:sectPr w:rsidR="00807CB2" w:rsidRPr="008C230E" w:rsidSect="008F6C3F">
      <w:footerReference w:type="default" r:id="rId17"/>
      <w:pgSz w:w="12240" w:h="15840"/>
      <w:pgMar w:top="630" w:right="720" w:bottom="1170" w:left="720" w:header="0" w:footer="43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4D79F" w14:textId="77777777" w:rsidR="003B7143" w:rsidRDefault="003B7143" w:rsidP="00064A95">
      <w:pPr>
        <w:spacing w:after="0" w:line="240" w:lineRule="auto"/>
      </w:pPr>
      <w:r>
        <w:separator/>
      </w:r>
    </w:p>
  </w:endnote>
  <w:endnote w:type="continuationSeparator" w:id="0">
    <w:p w14:paraId="40E09602" w14:textId="77777777" w:rsidR="003B7143" w:rsidRDefault="003B7143" w:rsidP="0006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09196"/>
      <w:docPartObj>
        <w:docPartGallery w:val="Page Numbers (Bottom of Page)"/>
        <w:docPartUnique/>
      </w:docPartObj>
    </w:sdtPr>
    <w:sdtEndPr>
      <w:rPr>
        <w:i/>
        <w:iCs/>
        <w:noProof/>
      </w:rPr>
    </w:sdtEndPr>
    <w:sdtContent>
      <w:p w14:paraId="6A393452" w14:textId="5ACA7BF7" w:rsidR="00064A95" w:rsidRPr="00FE7E35" w:rsidRDefault="00FE7E35">
        <w:pPr>
          <w:pStyle w:val="Footer"/>
          <w:jc w:val="center"/>
          <w:rPr>
            <w:i/>
            <w:iCs/>
          </w:rPr>
        </w:pPr>
        <w:r w:rsidRPr="00FE7E35">
          <w:rPr>
            <w:i/>
            <w:iCs/>
          </w:rPr>
          <w:t xml:space="preserve">Cahoon CV - </w:t>
        </w:r>
        <w:r w:rsidR="00064A95" w:rsidRPr="00FE7E35">
          <w:rPr>
            <w:i/>
            <w:iCs/>
          </w:rPr>
          <w:fldChar w:fldCharType="begin"/>
        </w:r>
        <w:r w:rsidR="00064A95" w:rsidRPr="00FE7E35">
          <w:rPr>
            <w:i/>
            <w:iCs/>
          </w:rPr>
          <w:instrText xml:space="preserve"> PAGE   \* MERGEFORMAT </w:instrText>
        </w:r>
        <w:r w:rsidR="00064A95" w:rsidRPr="00FE7E35">
          <w:rPr>
            <w:i/>
            <w:iCs/>
          </w:rPr>
          <w:fldChar w:fldCharType="separate"/>
        </w:r>
        <w:r w:rsidR="00064A95" w:rsidRPr="00FE7E35">
          <w:rPr>
            <w:i/>
            <w:iCs/>
            <w:noProof/>
          </w:rPr>
          <w:t>2</w:t>
        </w:r>
        <w:r w:rsidR="00064A95" w:rsidRPr="00FE7E35">
          <w:rPr>
            <w:i/>
            <w:iCs/>
            <w:noProof/>
          </w:rPr>
          <w:fldChar w:fldCharType="end"/>
        </w:r>
      </w:p>
    </w:sdtContent>
  </w:sdt>
  <w:p w14:paraId="19C91413" w14:textId="77777777" w:rsidR="00064A95" w:rsidRPr="00FE7E35" w:rsidRDefault="00064A95">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DECC" w14:textId="77777777" w:rsidR="003B7143" w:rsidRDefault="003B7143" w:rsidP="00064A95">
      <w:pPr>
        <w:spacing w:after="0" w:line="240" w:lineRule="auto"/>
      </w:pPr>
      <w:r>
        <w:separator/>
      </w:r>
    </w:p>
  </w:footnote>
  <w:footnote w:type="continuationSeparator" w:id="0">
    <w:p w14:paraId="16FFAB78" w14:textId="77777777" w:rsidR="003B7143" w:rsidRDefault="003B7143" w:rsidP="00064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A4C12"/>
    <w:multiLevelType w:val="hybridMultilevel"/>
    <w:tmpl w:val="19F4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051"/>
    <w:multiLevelType w:val="multilevel"/>
    <w:tmpl w:val="19BC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F38B0"/>
    <w:multiLevelType w:val="hybridMultilevel"/>
    <w:tmpl w:val="05CCB958"/>
    <w:lvl w:ilvl="0" w:tplc="128CE3B8">
      <w:start w:val="1"/>
      <w:numFmt w:val="bullet"/>
      <w:lvlText w:val=""/>
      <w:lvlJc w:val="left"/>
      <w:pPr>
        <w:tabs>
          <w:tab w:val="num" w:pos="720"/>
        </w:tabs>
        <w:ind w:left="720" w:hanging="360"/>
      </w:pPr>
      <w:rPr>
        <w:rFonts w:ascii="Wingdings" w:hAnsi="Wingdings" w:hint="default"/>
      </w:rPr>
    </w:lvl>
    <w:lvl w:ilvl="1" w:tplc="D0E430F6" w:tentative="1">
      <w:start w:val="1"/>
      <w:numFmt w:val="bullet"/>
      <w:lvlText w:val=""/>
      <w:lvlJc w:val="left"/>
      <w:pPr>
        <w:tabs>
          <w:tab w:val="num" w:pos="1440"/>
        </w:tabs>
        <w:ind w:left="1440" w:hanging="360"/>
      </w:pPr>
      <w:rPr>
        <w:rFonts w:ascii="Wingdings" w:hAnsi="Wingdings" w:hint="default"/>
      </w:rPr>
    </w:lvl>
    <w:lvl w:ilvl="2" w:tplc="A2AE7BC4" w:tentative="1">
      <w:start w:val="1"/>
      <w:numFmt w:val="bullet"/>
      <w:lvlText w:val=""/>
      <w:lvlJc w:val="left"/>
      <w:pPr>
        <w:tabs>
          <w:tab w:val="num" w:pos="2160"/>
        </w:tabs>
        <w:ind w:left="2160" w:hanging="360"/>
      </w:pPr>
      <w:rPr>
        <w:rFonts w:ascii="Wingdings" w:hAnsi="Wingdings" w:hint="default"/>
      </w:rPr>
    </w:lvl>
    <w:lvl w:ilvl="3" w:tplc="AF746382" w:tentative="1">
      <w:start w:val="1"/>
      <w:numFmt w:val="bullet"/>
      <w:lvlText w:val=""/>
      <w:lvlJc w:val="left"/>
      <w:pPr>
        <w:tabs>
          <w:tab w:val="num" w:pos="2880"/>
        </w:tabs>
        <w:ind w:left="2880" w:hanging="360"/>
      </w:pPr>
      <w:rPr>
        <w:rFonts w:ascii="Wingdings" w:hAnsi="Wingdings" w:hint="default"/>
      </w:rPr>
    </w:lvl>
    <w:lvl w:ilvl="4" w:tplc="041AD6E4" w:tentative="1">
      <w:start w:val="1"/>
      <w:numFmt w:val="bullet"/>
      <w:lvlText w:val=""/>
      <w:lvlJc w:val="left"/>
      <w:pPr>
        <w:tabs>
          <w:tab w:val="num" w:pos="3600"/>
        </w:tabs>
        <w:ind w:left="3600" w:hanging="360"/>
      </w:pPr>
      <w:rPr>
        <w:rFonts w:ascii="Wingdings" w:hAnsi="Wingdings" w:hint="default"/>
      </w:rPr>
    </w:lvl>
    <w:lvl w:ilvl="5" w:tplc="87B6E48A" w:tentative="1">
      <w:start w:val="1"/>
      <w:numFmt w:val="bullet"/>
      <w:lvlText w:val=""/>
      <w:lvlJc w:val="left"/>
      <w:pPr>
        <w:tabs>
          <w:tab w:val="num" w:pos="4320"/>
        </w:tabs>
        <w:ind w:left="4320" w:hanging="360"/>
      </w:pPr>
      <w:rPr>
        <w:rFonts w:ascii="Wingdings" w:hAnsi="Wingdings" w:hint="default"/>
      </w:rPr>
    </w:lvl>
    <w:lvl w:ilvl="6" w:tplc="FF88D38A" w:tentative="1">
      <w:start w:val="1"/>
      <w:numFmt w:val="bullet"/>
      <w:lvlText w:val=""/>
      <w:lvlJc w:val="left"/>
      <w:pPr>
        <w:tabs>
          <w:tab w:val="num" w:pos="5040"/>
        </w:tabs>
        <w:ind w:left="5040" w:hanging="360"/>
      </w:pPr>
      <w:rPr>
        <w:rFonts w:ascii="Wingdings" w:hAnsi="Wingdings" w:hint="default"/>
      </w:rPr>
    </w:lvl>
    <w:lvl w:ilvl="7" w:tplc="F3C4265C" w:tentative="1">
      <w:start w:val="1"/>
      <w:numFmt w:val="bullet"/>
      <w:lvlText w:val=""/>
      <w:lvlJc w:val="left"/>
      <w:pPr>
        <w:tabs>
          <w:tab w:val="num" w:pos="5760"/>
        </w:tabs>
        <w:ind w:left="5760" w:hanging="360"/>
      </w:pPr>
      <w:rPr>
        <w:rFonts w:ascii="Wingdings" w:hAnsi="Wingdings" w:hint="default"/>
      </w:rPr>
    </w:lvl>
    <w:lvl w:ilvl="8" w:tplc="242E5B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8A7A46"/>
    <w:multiLevelType w:val="hybridMultilevel"/>
    <w:tmpl w:val="681C87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09A3C57"/>
    <w:multiLevelType w:val="hybridMultilevel"/>
    <w:tmpl w:val="0FC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0407D"/>
    <w:multiLevelType w:val="hybridMultilevel"/>
    <w:tmpl w:val="0E6A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A1C76"/>
    <w:multiLevelType w:val="hybridMultilevel"/>
    <w:tmpl w:val="3D88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680546">
    <w:abstractNumId w:val="0"/>
  </w:num>
  <w:num w:numId="2" w16cid:durableId="1248735068">
    <w:abstractNumId w:val="2"/>
  </w:num>
  <w:num w:numId="3" w16cid:durableId="848328343">
    <w:abstractNumId w:val="1"/>
  </w:num>
  <w:num w:numId="4" w16cid:durableId="190998405">
    <w:abstractNumId w:val="3"/>
  </w:num>
  <w:num w:numId="5" w16cid:durableId="1055811216">
    <w:abstractNumId w:val="6"/>
  </w:num>
  <w:num w:numId="6" w16cid:durableId="1044409420">
    <w:abstractNumId w:val="4"/>
  </w:num>
  <w:num w:numId="7" w16cid:durableId="924076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B2"/>
    <w:rsid w:val="000015BA"/>
    <w:rsid w:val="00001DEE"/>
    <w:rsid w:val="00002173"/>
    <w:rsid w:val="000053F9"/>
    <w:rsid w:val="00010A39"/>
    <w:rsid w:val="0001138F"/>
    <w:rsid w:val="000151DB"/>
    <w:rsid w:val="000168BB"/>
    <w:rsid w:val="00016E06"/>
    <w:rsid w:val="00023CD2"/>
    <w:rsid w:val="00027D4D"/>
    <w:rsid w:val="00032231"/>
    <w:rsid w:val="000421E4"/>
    <w:rsid w:val="00046779"/>
    <w:rsid w:val="00051F17"/>
    <w:rsid w:val="00061283"/>
    <w:rsid w:val="00061501"/>
    <w:rsid w:val="00064A95"/>
    <w:rsid w:val="000724F5"/>
    <w:rsid w:val="00076324"/>
    <w:rsid w:val="00083084"/>
    <w:rsid w:val="00083216"/>
    <w:rsid w:val="000844D8"/>
    <w:rsid w:val="000907B8"/>
    <w:rsid w:val="00093932"/>
    <w:rsid w:val="00097DBB"/>
    <w:rsid w:val="000A4256"/>
    <w:rsid w:val="000A645D"/>
    <w:rsid w:val="000C7082"/>
    <w:rsid w:val="000D3B23"/>
    <w:rsid w:val="000D7892"/>
    <w:rsid w:val="000E27B0"/>
    <w:rsid w:val="000E3C7C"/>
    <w:rsid w:val="000E7F2E"/>
    <w:rsid w:val="00103549"/>
    <w:rsid w:val="00110E4F"/>
    <w:rsid w:val="00115485"/>
    <w:rsid w:val="00122B3F"/>
    <w:rsid w:val="001329B8"/>
    <w:rsid w:val="00137F2F"/>
    <w:rsid w:val="001422DA"/>
    <w:rsid w:val="00145AD4"/>
    <w:rsid w:val="00153F6C"/>
    <w:rsid w:val="00160CA0"/>
    <w:rsid w:val="00160FA5"/>
    <w:rsid w:val="001613D8"/>
    <w:rsid w:val="001622B8"/>
    <w:rsid w:val="00163E91"/>
    <w:rsid w:val="0017055E"/>
    <w:rsid w:val="00171029"/>
    <w:rsid w:val="00172296"/>
    <w:rsid w:val="0017435B"/>
    <w:rsid w:val="00184DF4"/>
    <w:rsid w:val="0018550C"/>
    <w:rsid w:val="0019458A"/>
    <w:rsid w:val="00196C98"/>
    <w:rsid w:val="00197F91"/>
    <w:rsid w:val="001B7641"/>
    <w:rsid w:val="001C15CF"/>
    <w:rsid w:val="001C5EEE"/>
    <w:rsid w:val="001C64A6"/>
    <w:rsid w:val="001C7E56"/>
    <w:rsid w:val="001D0C12"/>
    <w:rsid w:val="001D11B5"/>
    <w:rsid w:val="001D5F93"/>
    <w:rsid w:val="001D6200"/>
    <w:rsid w:val="001E3F96"/>
    <w:rsid w:val="001F0518"/>
    <w:rsid w:val="00200A4E"/>
    <w:rsid w:val="00201384"/>
    <w:rsid w:val="00207515"/>
    <w:rsid w:val="00211E16"/>
    <w:rsid w:val="00221689"/>
    <w:rsid w:val="00225835"/>
    <w:rsid w:val="00230727"/>
    <w:rsid w:val="002353F3"/>
    <w:rsid w:val="00240FF4"/>
    <w:rsid w:val="002426DA"/>
    <w:rsid w:val="002426EE"/>
    <w:rsid w:val="002432EB"/>
    <w:rsid w:val="00250E82"/>
    <w:rsid w:val="00254B10"/>
    <w:rsid w:val="0027080F"/>
    <w:rsid w:val="00286D61"/>
    <w:rsid w:val="00287571"/>
    <w:rsid w:val="0028765E"/>
    <w:rsid w:val="00296E5F"/>
    <w:rsid w:val="002A47AA"/>
    <w:rsid w:val="002A5796"/>
    <w:rsid w:val="002C06B1"/>
    <w:rsid w:val="002C26ED"/>
    <w:rsid w:val="002C5768"/>
    <w:rsid w:val="002D307D"/>
    <w:rsid w:val="002E56FE"/>
    <w:rsid w:val="0030359D"/>
    <w:rsid w:val="00313FAD"/>
    <w:rsid w:val="0031457F"/>
    <w:rsid w:val="0031657F"/>
    <w:rsid w:val="003174CC"/>
    <w:rsid w:val="00333F8F"/>
    <w:rsid w:val="003506E6"/>
    <w:rsid w:val="0036767F"/>
    <w:rsid w:val="00367EAE"/>
    <w:rsid w:val="00370AEA"/>
    <w:rsid w:val="0037198B"/>
    <w:rsid w:val="00371D27"/>
    <w:rsid w:val="0038213B"/>
    <w:rsid w:val="003910CD"/>
    <w:rsid w:val="003950FA"/>
    <w:rsid w:val="00395DDE"/>
    <w:rsid w:val="003A645E"/>
    <w:rsid w:val="003B05BC"/>
    <w:rsid w:val="003B1AC0"/>
    <w:rsid w:val="003B278A"/>
    <w:rsid w:val="003B7143"/>
    <w:rsid w:val="003C2309"/>
    <w:rsid w:val="003C529F"/>
    <w:rsid w:val="003C633D"/>
    <w:rsid w:val="003E0C4C"/>
    <w:rsid w:val="003F24E9"/>
    <w:rsid w:val="003F30EE"/>
    <w:rsid w:val="003F4101"/>
    <w:rsid w:val="003F703D"/>
    <w:rsid w:val="003F7953"/>
    <w:rsid w:val="00400F0C"/>
    <w:rsid w:val="0040709D"/>
    <w:rsid w:val="0041274F"/>
    <w:rsid w:val="00420FD2"/>
    <w:rsid w:val="00421EF9"/>
    <w:rsid w:val="00435D27"/>
    <w:rsid w:val="00444CEF"/>
    <w:rsid w:val="00460FD2"/>
    <w:rsid w:val="00463E9C"/>
    <w:rsid w:val="004648EC"/>
    <w:rsid w:val="00472A38"/>
    <w:rsid w:val="00482386"/>
    <w:rsid w:val="0049286D"/>
    <w:rsid w:val="00494761"/>
    <w:rsid w:val="00494B22"/>
    <w:rsid w:val="00497D72"/>
    <w:rsid w:val="004B48F7"/>
    <w:rsid w:val="004B689C"/>
    <w:rsid w:val="004C79D9"/>
    <w:rsid w:val="004D393D"/>
    <w:rsid w:val="004D5499"/>
    <w:rsid w:val="004D5CA7"/>
    <w:rsid w:val="004D7B23"/>
    <w:rsid w:val="004E0A02"/>
    <w:rsid w:val="004F28EE"/>
    <w:rsid w:val="004F3983"/>
    <w:rsid w:val="004F6381"/>
    <w:rsid w:val="00500CF1"/>
    <w:rsid w:val="005144B2"/>
    <w:rsid w:val="00515F21"/>
    <w:rsid w:val="00517EB5"/>
    <w:rsid w:val="005220C9"/>
    <w:rsid w:val="005263D7"/>
    <w:rsid w:val="00526E2E"/>
    <w:rsid w:val="00536E05"/>
    <w:rsid w:val="00560193"/>
    <w:rsid w:val="005603C5"/>
    <w:rsid w:val="00577091"/>
    <w:rsid w:val="0058228E"/>
    <w:rsid w:val="005844DE"/>
    <w:rsid w:val="00587E76"/>
    <w:rsid w:val="00593CDD"/>
    <w:rsid w:val="00597077"/>
    <w:rsid w:val="005A12C1"/>
    <w:rsid w:val="005A176F"/>
    <w:rsid w:val="005A2240"/>
    <w:rsid w:val="005A33F4"/>
    <w:rsid w:val="005A3E27"/>
    <w:rsid w:val="005A5C24"/>
    <w:rsid w:val="005A7913"/>
    <w:rsid w:val="005B70E1"/>
    <w:rsid w:val="005C16B7"/>
    <w:rsid w:val="005C2149"/>
    <w:rsid w:val="005D250D"/>
    <w:rsid w:val="005F033F"/>
    <w:rsid w:val="00605D33"/>
    <w:rsid w:val="00610DA7"/>
    <w:rsid w:val="0061501A"/>
    <w:rsid w:val="006201B2"/>
    <w:rsid w:val="00622319"/>
    <w:rsid w:val="00622A50"/>
    <w:rsid w:val="00640AAD"/>
    <w:rsid w:val="00640AF0"/>
    <w:rsid w:val="00641E68"/>
    <w:rsid w:val="00647E22"/>
    <w:rsid w:val="00650932"/>
    <w:rsid w:val="00650997"/>
    <w:rsid w:val="0065103F"/>
    <w:rsid w:val="00655098"/>
    <w:rsid w:val="006621EC"/>
    <w:rsid w:val="00662AB0"/>
    <w:rsid w:val="00665208"/>
    <w:rsid w:val="00671412"/>
    <w:rsid w:val="00671BA2"/>
    <w:rsid w:val="00672050"/>
    <w:rsid w:val="0067630A"/>
    <w:rsid w:val="006838B3"/>
    <w:rsid w:val="00684005"/>
    <w:rsid w:val="00684B45"/>
    <w:rsid w:val="006870B0"/>
    <w:rsid w:val="00687EBE"/>
    <w:rsid w:val="0069048D"/>
    <w:rsid w:val="00697F75"/>
    <w:rsid w:val="006A0CE5"/>
    <w:rsid w:val="006A1E65"/>
    <w:rsid w:val="006B35A3"/>
    <w:rsid w:val="006B5D3C"/>
    <w:rsid w:val="006C3B18"/>
    <w:rsid w:val="006D6A92"/>
    <w:rsid w:val="0070368B"/>
    <w:rsid w:val="00711BF8"/>
    <w:rsid w:val="0072605A"/>
    <w:rsid w:val="007309F8"/>
    <w:rsid w:val="007455AB"/>
    <w:rsid w:val="007630CB"/>
    <w:rsid w:val="00765051"/>
    <w:rsid w:val="00770D52"/>
    <w:rsid w:val="00773DD8"/>
    <w:rsid w:val="007839AD"/>
    <w:rsid w:val="00791336"/>
    <w:rsid w:val="007A7252"/>
    <w:rsid w:val="007A7F22"/>
    <w:rsid w:val="007C2761"/>
    <w:rsid w:val="007C3923"/>
    <w:rsid w:val="007E5C4D"/>
    <w:rsid w:val="007F734A"/>
    <w:rsid w:val="00804C9C"/>
    <w:rsid w:val="00807CB2"/>
    <w:rsid w:val="00825A3E"/>
    <w:rsid w:val="00834F2B"/>
    <w:rsid w:val="00836832"/>
    <w:rsid w:val="00840CD4"/>
    <w:rsid w:val="00844DE3"/>
    <w:rsid w:val="00846609"/>
    <w:rsid w:val="00847CAC"/>
    <w:rsid w:val="00850BF6"/>
    <w:rsid w:val="008540FD"/>
    <w:rsid w:val="00864106"/>
    <w:rsid w:val="008669FB"/>
    <w:rsid w:val="00871D8A"/>
    <w:rsid w:val="00882F07"/>
    <w:rsid w:val="008A348B"/>
    <w:rsid w:val="008A57D3"/>
    <w:rsid w:val="008B491A"/>
    <w:rsid w:val="008C1B39"/>
    <w:rsid w:val="008C230E"/>
    <w:rsid w:val="008C35F7"/>
    <w:rsid w:val="008D10F2"/>
    <w:rsid w:val="008D531A"/>
    <w:rsid w:val="008E17DC"/>
    <w:rsid w:val="008E23E0"/>
    <w:rsid w:val="008E4A7E"/>
    <w:rsid w:val="008F6C3F"/>
    <w:rsid w:val="00904A24"/>
    <w:rsid w:val="00917C80"/>
    <w:rsid w:val="00922EC4"/>
    <w:rsid w:val="00927D16"/>
    <w:rsid w:val="00927F9C"/>
    <w:rsid w:val="00934A54"/>
    <w:rsid w:val="0093541E"/>
    <w:rsid w:val="00942D60"/>
    <w:rsid w:val="00946C86"/>
    <w:rsid w:val="009574AB"/>
    <w:rsid w:val="009628D0"/>
    <w:rsid w:val="0097135C"/>
    <w:rsid w:val="00973531"/>
    <w:rsid w:val="009912FE"/>
    <w:rsid w:val="00992912"/>
    <w:rsid w:val="0099746F"/>
    <w:rsid w:val="009A3869"/>
    <w:rsid w:val="009A6C9A"/>
    <w:rsid w:val="009A7A4E"/>
    <w:rsid w:val="009B371E"/>
    <w:rsid w:val="009C12F5"/>
    <w:rsid w:val="009C24BA"/>
    <w:rsid w:val="009D2655"/>
    <w:rsid w:val="009D5023"/>
    <w:rsid w:val="009D7E40"/>
    <w:rsid w:val="009E61CC"/>
    <w:rsid w:val="009F1042"/>
    <w:rsid w:val="009F131B"/>
    <w:rsid w:val="009F2EF6"/>
    <w:rsid w:val="00A005F6"/>
    <w:rsid w:val="00A02550"/>
    <w:rsid w:val="00A0384E"/>
    <w:rsid w:val="00A05479"/>
    <w:rsid w:val="00A10780"/>
    <w:rsid w:val="00A20978"/>
    <w:rsid w:val="00A240D2"/>
    <w:rsid w:val="00A24AA2"/>
    <w:rsid w:val="00A27AAB"/>
    <w:rsid w:val="00A328DA"/>
    <w:rsid w:val="00A46480"/>
    <w:rsid w:val="00A51DC9"/>
    <w:rsid w:val="00A52027"/>
    <w:rsid w:val="00A52C0F"/>
    <w:rsid w:val="00A538C1"/>
    <w:rsid w:val="00A551BF"/>
    <w:rsid w:val="00A55A0A"/>
    <w:rsid w:val="00A57D93"/>
    <w:rsid w:val="00A618AB"/>
    <w:rsid w:val="00A77532"/>
    <w:rsid w:val="00A80F47"/>
    <w:rsid w:val="00A856CF"/>
    <w:rsid w:val="00A93BCE"/>
    <w:rsid w:val="00A9679A"/>
    <w:rsid w:val="00AA36C8"/>
    <w:rsid w:val="00AB4D2C"/>
    <w:rsid w:val="00AC195E"/>
    <w:rsid w:val="00AC27A8"/>
    <w:rsid w:val="00AC3CFB"/>
    <w:rsid w:val="00AC4E25"/>
    <w:rsid w:val="00AD0132"/>
    <w:rsid w:val="00AF56B7"/>
    <w:rsid w:val="00B1127B"/>
    <w:rsid w:val="00B15B8C"/>
    <w:rsid w:val="00B169BF"/>
    <w:rsid w:val="00B22C67"/>
    <w:rsid w:val="00B22F8F"/>
    <w:rsid w:val="00B26ED4"/>
    <w:rsid w:val="00B273BA"/>
    <w:rsid w:val="00B32A3C"/>
    <w:rsid w:val="00B36D97"/>
    <w:rsid w:val="00B42373"/>
    <w:rsid w:val="00B441F0"/>
    <w:rsid w:val="00B51BE6"/>
    <w:rsid w:val="00B67BA5"/>
    <w:rsid w:val="00B733AE"/>
    <w:rsid w:val="00B80A45"/>
    <w:rsid w:val="00B85EDB"/>
    <w:rsid w:val="00B86590"/>
    <w:rsid w:val="00B86BD8"/>
    <w:rsid w:val="00B90A56"/>
    <w:rsid w:val="00BA2B8B"/>
    <w:rsid w:val="00BA509C"/>
    <w:rsid w:val="00BB2D38"/>
    <w:rsid w:val="00BC52DC"/>
    <w:rsid w:val="00BC537E"/>
    <w:rsid w:val="00BD27EC"/>
    <w:rsid w:val="00BD5E6F"/>
    <w:rsid w:val="00BE0447"/>
    <w:rsid w:val="00BE5323"/>
    <w:rsid w:val="00BF035D"/>
    <w:rsid w:val="00BF1A12"/>
    <w:rsid w:val="00BF366A"/>
    <w:rsid w:val="00BF4A15"/>
    <w:rsid w:val="00C05952"/>
    <w:rsid w:val="00C114D0"/>
    <w:rsid w:val="00C153AB"/>
    <w:rsid w:val="00C21B12"/>
    <w:rsid w:val="00C22812"/>
    <w:rsid w:val="00C24F65"/>
    <w:rsid w:val="00C27BBA"/>
    <w:rsid w:val="00C341FF"/>
    <w:rsid w:val="00C35118"/>
    <w:rsid w:val="00C40CB8"/>
    <w:rsid w:val="00C416BE"/>
    <w:rsid w:val="00C4471B"/>
    <w:rsid w:val="00C5541E"/>
    <w:rsid w:val="00C5700C"/>
    <w:rsid w:val="00C64515"/>
    <w:rsid w:val="00C6619D"/>
    <w:rsid w:val="00C669C3"/>
    <w:rsid w:val="00C8210A"/>
    <w:rsid w:val="00C9092F"/>
    <w:rsid w:val="00C9458E"/>
    <w:rsid w:val="00CB3506"/>
    <w:rsid w:val="00CB3D66"/>
    <w:rsid w:val="00CC1697"/>
    <w:rsid w:val="00CE6F1E"/>
    <w:rsid w:val="00CF2BCD"/>
    <w:rsid w:val="00CF33CB"/>
    <w:rsid w:val="00D01940"/>
    <w:rsid w:val="00D047E5"/>
    <w:rsid w:val="00D11339"/>
    <w:rsid w:val="00D142E8"/>
    <w:rsid w:val="00D16A43"/>
    <w:rsid w:val="00D24CA4"/>
    <w:rsid w:val="00D2593D"/>
    <w:rsid w:val="00D26BD0"/>
    <w:rsid w:val="00D27383"/>
    <w:rsid w:val="00D322F9"/>
    <w:rsid w:val="00D410E2"/>
    <w:rsid w:val="00D43552"/>
    <w:rsid w:val="00D477BA"/>
    <w:rsid w:val="00D510FA"/>
    <w:rsid w:val="00D52229"/>
    <w:rsid w:val="00D56EE6"/>
    <w:rsid w:val="00D67F05"/>
    <w:rsid w:val="00D73A5B"/>
    <w:rsid w:val="00D75A67"/>
    <w:rsid w:val="00D826EE"/>
    <w:rsid w:val="00D87704"/>
    <w:rsid w:val="00DA2853"/>
    <w:rsid w:val="00DA37D0"/>
    <w:rsid w:val="00DA74CC"/>
    <w:rsid w:val="00DA78C5"/>
    <w:rsid w:val="00DC12DA"/>
    <w:rsid w:val="00DD16AD"/>
    <w:rsid w:val="00DD423E"/>
    <w:rsid w:val="00DE2977"/>
    <w:rsid w:val="00DE4EDF"/>
    <w:rsid w:val="00DE55F8"/>
    <w:rsid w:val="00DE5F39"/>
    <w:rsid w:val="00DE68D0"/>
    <w:rsid w:val="00DE70BF"/>
    <w:rsid w:val="00DE76B8"/>
    <w:rsid w:val="00DF215A"/>
    <w:rsid w:val="00DF3FCE"/>
    <w:rsid w:val="00E01585"/>
    <w:rsid w:val="00E0180E"/>
    <w:rsid w:val="00E15F3C"/>
    <w:rsid w:val="00E268D9"/>
    <w:rsid w:val="00E355B4"/>
    <w:rsid w:val="00E37E91"/>
    <w:rsid w:val="00E47857"/>
    <w:rsid w:val="00E5173F"/>
    <w:rsid w:val="00E52870"/>
    <w:rsid w:val="00E66427"/>
    <w:rsid w:val="00E66E9B"/>
    <w:rsid w:val="00E876BF"/>
    <w:rsid w:val="00EA1A7C"/>
    <w:rsid w:val="00EB552E"/>
    <w:rsid w:val="00EB5DD3"/>
    <w:rsid w:val="00EB650A"/>
    <w:rsid w:val="00EC1DBA"/>
    <w:rsid w:val="00ED1029"/>
    <w:rsid w:val="00ED5E47"/>
    <w:rsid w:val="00EE507E"/>
    <w:rsid w:val="00EF1119"/>
    <w:rsid w:val="00EF1EA4"/>
    <w:rsid w:val="00F052F2"/>
    <w:rsid w:val="00F05468"/>
    <w:rsid w:val="00F1392C"/>
    <w:rsid w:val="00F17D0C"/>
    <w:rsid w:val="00F2348A"/>
    <w:rsid w:val="00F26D66"/>
    <w:rsid w:val="00F27EA5"/>
    <w:rsid w:val="00F47B43"/>
    <w:rsid w:val="00F50F7F"/>
    <w:rsid w:val="00F57FD2"/>
    <w:rsid w:val="00F67EA7"/>
    <w:rsid w:val="00F7532A"/>
    <w:rsid w:val="00F75609"/>
    <w:rsid w:val="00F756BE"/>
    <w:rsid w:val="00FA6961"/>
    <w:rsid w:val="00FB35C2"/>
    <w:rsid w:val="00FB59EE"/>
    <w:rsid w:val="00FB5CFA"/>
    <w:rsid w:val="00FB63E0"/>
    <w:rsid w:val="00FC103E"/>
    <w:rsid w:val="00FD0C14"/>
    <w:rsid w:val="00FD1DB3"/>
    <w:rsid w:val="00FD69FB"/>
    <w:rsid w:val="00FD744A"/>
    <w:rsid w:val="00FE20D6"/>
    <w:rsid w:val="00FE4C25"/>
    <w:rsid w:val="00FE5CF6"/>
    <w:rsid w:val="00FE7E35"/>
    <w:rsid w:val="00FF50D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11E2"/>
  <w15:docId w15:val="{FD09899F-FD82-41A1-9938-2D7A528E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8A"/>
    <w:pPr>
      <w:spacing w:after="200" w:line="276" w:lineRule="auto"/>
    </w:pPr>
  </w:style>
  <w:style w:type="paragraph" w:styleId="Heading1">
    <w:name w:val="heading 1"/>
    <w:basedOn w:val="Normal"/>
    <w:next w:val="Normal"/>
    <w:link w:val="Heading1Char"/>
    <w:uiPriority w:val="9"/>
    <w:qFormat/>
    <w:rsid w:val="005A79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7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35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D081E"/>
    <w:rPr>
      <w:color w:val="0000FF" w:themeColor="hyperlink"/>
      <w:u w:val="single"/>
    </w:rPr>
  </w:style>
  <w:style w:type="character" w:customStyle="1" w:styleId="TitleChar">
    <w:name w:val="Title Char"/>
    <w:basedOn w:val="DefaultParagraphFont"/>
    <w:link w:val="Title"/>
    <w:qFormat/>
    <w:rsid w:val="00B66FAD"/>
    <w:rPr>
      <w:rFonts w:ascii="Albertus Medium" w:eastAsia="Times New Roman" w:hAnsi="Albertus Medium" w:cs="Times New Roman"/>
      <w:sz w:val="32"/>
      <w:szCs w:val="24"/>
    </w:rPr>
  </w:style>
  <w:style w:type="character" w:customStyle="1" w:styleId="Heading2Char">
    <w:name w:val="Heading 2 Char"/>
    <w:basedOn w:val="DefaultParagraphFont"/>
    <w:link w:val="Heading2"/>
    <w:uiPriority w:val="9"/>
    <w:semiHidden/>
    <w:qFormat/>
    <w:rsid w:val="00CD76D4"/>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link w:val="TitleChar"/>
    <w:qFormat/>
    <w:rsid w:val="00B66FAD"/>
    <w:pPr>
      <w:spacing w:after="0" w:line="240" w:lineRule="auto"/>
      <w:jc w:val="center"/>
    </w:pPr>
    <w:rPr>
      <w:rFonts w:ascii="Albertus Medium" w:eastAsia="Times New Roman" w:hAnsi="Albertus Medium" w:cs="Times New Roman"/>
      <w:sz w:val="32"/>
      <w:szCs w:val="24"/>
    </w:rPr>
  </w:style>
  <w:style w:type="paragraph" w:styleId="ListParagraph">
    <w:name w:val="List Paragraph"/>
    <w:basedOn w:val="Normal"/>
    <w:uiPriority w:val="34"/>
    <w:qFormat/>
    <w:rsid w:val="0054212B"/>
    <w:pPr>
      <w:ind w:left="720"/>
      <w:contextualSpacing/>
    </w:pPr>
  </w:style>
  <w:style w:type="character" w:styleId="Hyperlink">
    <w:name w:val="Hyperlink"/>
    <w:basedOn w:val="DefaultParagraphFont"/>
    <w:uiPriority w:val="99"/>
    <w:unhideWhenUsed/>
    <w:rsid w:val="00593CDD"/>
    <w:rPr>
      <w:color w:val="0000FF" w:themeColor="hyperlink"/>
      <w:u w:val="single"/>
    </w:rPr>
  </w:style>
  <w:style w:type="character" w:styleId="UnresolvedMention">
    <w:name w:val="Unresolved Mention"/>
    <w:basedOn w:val="DefaultParagraphFont"/>
    <w:uiPriority w:val="99"/>
    <w:semiHidden/>
    <w:unhideWhenUsed/>
    <w:rsid w:val="00593CDD"/>
    <w:rPr>
      <w:color w:val="808080"/>
      <w:shd w:val="clear" w:color="auto" w:fill="E6E6E6"/>
    </w:rPr>
  </w:style>
  <w:style w:type="paragraph" w:styleId="NoSpacing">
    <w:name w:val="No Spacing"/>
    <w:uiPriority w:val="1"/>
    <w:qFormat/>
    <w:rsid w:val="007A7252"/>
    <w:rPr>
      <w:rFonts w:ascii="Calibri" w:eastAsia="Calibri" w:hAnsi="Calibri" w:cs="Times New Roman"/>
    </w:rPr>
  </w:style>
  <w:style w:type="character" w:styleId="FollowedHyperlink">
    <w:name w:val="FollowedHyperlink"/>
    <w:basedOn w:val="DefaultParagraphFont"/>
    <w:uiPriority w:val="99"/>
    <w:semiHidden/>
    <w:unhideWhenUsed/>
    <w:rsid w:val="00A618AB"/>
    <w:rPr>
      <w:color w:val="800080" w:themeColor="followedHyperlink"/>
      <w:u w:val="single"/>
    </w:rPr>
  </w:style>
  <w:style w:type="character" w:customStyle="1" w:styleId="Heading3Char">
    <w:name w:val="Heading 3 Char"/>
    <w:basedOn w:val="DefaultParagraphFont"/>
    <w:link w:val="Heading3"/>
    <w:uiPriority w:val="9"/>
    <w:semiHidden/>
    <w:rsid w:val="00FB35C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A7913"/>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0C7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82"/>
    <w:rPr>
      <w:rFonts w:ascii="Segoe UI" w:hAnsi="Segoe UI" w:cs="Segoe UI"/>
      <w:sz w:val="18"/>
      <w:szCs w:val="18"/>
    </w:rPr>
  </w:style>
  <w:style w:type="paragraph" w:styleId="Header">
    <w:name w:val="header"/>
    <w:basedOn w:val="Normal"/>
    <w:link w:val="HeaderChar"/>
    <w:uiPriority w:val="99"/>
    <w:unhideWhenUsed/>
    <w:rsid w:val="0006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A95"/>
  </w:style>
  <w:style w:type="paragraph" w:styleId="Footer">
    <w:name w:val="footer"/>
    <w:basedOn w:val="Normal"/>
    <w:link w:val="FooterChar"/>
    <w:uiPriority w:val="99"/>
    <w:unhideWhenUsed/>
    <w:rsid w:val="0006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A95"/>
  </w:style>
  <w:style w:type="table" w:styleId="TableGrid">
    <w:name w:val="Table Grid"/>
    <w:basedOn w:val="TableNormal"/>
    <w:uiPriority w:val="59"/>
    <w:rsid w:val="00F1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bbec0zro">
    <w:name w:val="mark3bbec0zro"/>
    <w:basedOn w:val="DefaultParagraphFont"/>
    <w:rsid w:val="0025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3065">
      <w:bodyDiv w:val="1"/>
      <w:marLeft w:val="0"/>
      <w:marRight w:val="0"/>
      <w:marTop w:val="0"/>
      <w:marBottom w:val="0"/>
      <w:divBdr>
        <w:top w:val="none" w:sz="0" w:space="0" w:color="auto"/>
        <w:left w:val="none" w:sz="0" w:space="0" w:color="auto"/>
        <w:bottom w:val="none" w:sz="0" w:space="0" w:color="auto"/>
        <w:right w:val="none" w:sz="0" w:space="0" w:color="auto"/>
      </w:divBdr>
      <w:divsChild>
        <w:div w:id="804086197">
          <w:marLeft w:val="0"/>
          <w:marRight w:val="0"/>
          <w:marTop w:val="0"/>
          <w:marBottom w:val="0"/>
          <w:divBdr>
            <w:top w:val="none" w:sz="0" w:space="0" w:color="auto"/>
            <w:left w:val="none" w:sz="0" w:space="0" w:color="auto"/>
            <w:bottom w:val="none" w:sz="0" w:space="0" w:color="auto"/>
            <w:right w:val="none" w:sz="0" w:space="0" w:color="auto"/>
          </w:divBdr>
          <w:divsChild>
            <w:div w:id="308169967">
              <w:marLeft w:val="0"/>
              <w:marRight w:val="0"/>
              <w:marTop w:val="0"/>
              <w:marBottom w:val="0"/>
              <w:divBdr>
                <w:top w:val="none" w:sz="0" w:space="0" w:color="auto"/>
                <w:left w:val="none" w:sz="0" w:space="0" w:color="auto"/>
                <w:bottom w:val="none" w:sz="0" w:space="0" w:color="auto"/>
                <w:right w:val="none" w:sz="0" w:space="0" w:color="auto"/>
              </w:divBdr>
            </w:div>
            <w:div w:id="3116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29">
      <w:bodyDiv w:val="1"/>
      <w:marLeft w:val="0"/>
      <w:marRight w:val="0"/>
      <w:marTop w:val="0"/>
      <w:marBottom w:val="0"/>
      <w:divBdr>
        <w:top w:val="none" w:sz="0" w:space="0" w:color="auto"/>
        <w:left w:val="none" w:sz="0" w:space="0" w:color="auto"/>
        <w:bottom w:val="none" w:sz="0" w:space="0" w:color="auto"/>
        <w:right w:val="none" w:sz="0" w:space="0" w:color="auto"/>
      </w:divBdr>
      <w:divsChild>
        <w:div w:id="1223952775">
          <w:marLeft w:val="0"/>
          <w:marRight w:val="0"/>
          <w:marTop w:val="150"/>
          <w:marBottom w:val="0"/>
          <w:divBdr>
            <w:top w:val="none" w:sz="0" w:space="0" w:color="auto"/>
            <w:left w:val="none" w:sz="0" w:space="0" w:color="auto"/>
            <w:bottom w:val="none" w:sz="0" w:space="0" w:color="auto"/>
            <w:right w:val="none" w:sz="0" w:space="0" w:color="auto"/>
          </w:divBdr>
        </w:div>
      </w:divsChild>
    </w:div>
    <w:div w:id="147596740">
      <w:bodyDiv w:val="1"/>
      <w:marLeft w:val="0"/>
      <w:marRight w:val="0"/>
      <w:marTop w:val="0"/>
      <w:marBottom w:val="0"/>
      <w:divBdr>
        <w:top w:val="none" w:sz="0" w:space="0" w:color="auto"/>
        <w:left w:val="none" w:sz="0" w:space="0" w:color="auto"/>
        <w:bottom w:val="none" w:sz="0" w:space="0" w:color="auto"/>
        <w:right w:val="none" w:sz="0" w:space="0" w:color="auto"/>
      </w:divBdr>
    </w:div>
    <w:div w:id="179589847">
      <w:bodyDiv w:val="1"/>
      <w:marLeft w:val="0"/>
      <w:marRight w:val="0"/>
      <w:marTop w:val="0"/>
      <w:marBottom w:val="0"/>
      <w:divBdr>
        <w:top w:val="none" w:sz="0" w:space="0" w:color="auto"/>
        <w:left w:val="none" w:sz="0" w:space="0" w:color="auto"/>
        <w:bottom w:val="none" w:sz="0" w:space="0" w:color="auto"/>
        <w:right w:val="none" w:sz="0" w:space="0" w:color="auto"/>
      </w:divBdr>
      <w:divsChild>
        <w:div w:id="1449818680">
          <w:marLeft w:val="0"/>
          <w:marRight w:val="0"/>
          <w:marTop w:val="120"/>
          <w:marBottom w:val="120"/>
          <w:divBdr>
            <w:top w:val="single" w:sz="2" w:space="2" w:color="333333"/>
            <w:left w:val="single" w:sz="2" w:space="0" w:color="333333"/>
            <w:bottom w:val="single" w:sz="2" w:space="2" w:color="333333"/>
            <w:right w:val="single" w:sz="2" w:space="0" w:color="333333"/>
          </w:divBdr>
        </w:div>
        <w:div w:id="1975594985">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278343255">
      <w:bodyDiv w:val="1"/>
      <w:marLeft w:val="0"/>
      <w:marRight w:val="0"/>
      <w:marTop w:val="0"/>
      <w:marBottom w:val="0"/>
      <w:divBdr>
        <w:top w:val="none" w:sz="0" w:space="0" w:color="auto"/>
        <w:left w:val="none" w:sz="0" w:space="0" w:color="auto"/>
        <w:bottom w:val="none" w:sz="0" w:space="0" w:color="auto"/>
        <w:right w:val="none" w:sz="0" w:space="0" w:color="auto"/>
      </w:divBdr>
    </w:div>
    <w:div w:id="511067303">
      <w:bodyDiv w:val="1"/>
      <w:marLeft w:val="0"/>
      <w:marRight w:val="0"/>
      <w:marTop w:val="0"/>
      <w:marBottom w:val="0"/>
      <w:divBdr>
        <w:top w:val="none" w:sz="0" w:space="0" w:color="auto"/>
        <w:left w:val="none" w:sz="0" w:space="0" w:color="auto"/>
        <w:bottom w:val="none" w:sz="0" w:space="0" w:color="auto"/>
        <w:right w:val="none" w:sz="0" w:space="0" w:color="auto"/>
      </w:divBdr>
    </w:div>
    <w:div w:id="593710946">
      <w:bodyDiv w:val="1"/>
      <w:marLeft w:val="0"/>
      <w:marRight w:val="0"/>
      <w:marTop w:val="0"/>
      <w:marBottom w:val="0"/>
      <w:divBdr>
        <w:top w:val="none" w:sz="0" w:space="0" w:color="auto"/>
        <w:left w:val="none" w:sz="0" w:space="0" w:color="auto"/>
        <w:bottom w:val="none" w:sz="0" w:space="0" w:color="auto"/>
        <w:right w:val="none" w:sz="0" w:space="0" w:color="auto"/>
      </w:divBdr>
    </w:div>
    <w:div w:id="727072821">
      <w:bodyDiv w:val="1"/>
      <w:marLeft w:val="0"/>
      <w:marRight w:val="0"/>
      <w:marTop w:val="0"/>
      <w:marBottom w:val="0"/>
      <w:divBdr>
        <w:top w:val="none" w:sz="0" w:space="0" w:color="auto"/>
        <w:left w:val="none" w:sz="0" w:space="0" w:color="auto"/>
        <w:bottom w:val="none" w:sz="0" w:space="0" w:color="auto"/>
        <w:right w:val="none" w:sz="0" w:space="0" w:color="auto"/>
      </w:divBdr>
    </w:div>
    <w:div w:id="773405876">
      <w:bodyDiv w:val="1"/>
      <w:marLeft w:val="0"/>
      <w:marRight w:val="0"/>
      <w:marTop w:val="0"/>
      <w:marBottom w:val="0"/>
      <w:divBdr>
        <w:top w:val="none" w:sz="0" w:space="0" w:color="auto"/>
        <w:left w:val="none" w:sz="0" w:space="0" w:color="auto"/>
        <w:bottom w:val="none" w:sz="0" w:space="0" w:color="auto"/>
        <w:right w:val="none" w:sz="0" w:space="0" w:color="auto"/>
      </w:divBdr>
    </w:div>
    <w:div w:id="805464663">
      <w:bodyDiv w:val="1"/>
      <w:marLeft w:val="0"/>
      <w:marRight w:val="0"/>
      <w:marTop w:val="0"/>
      <w:marBottom w:val="0"/>
      <w:divBdr>
        <w:top w:val="none" w:sz="0" w:space="0" w:color="auto"/>
        <w:left w:val="none" w:sz="0" w:space="0" w:color="auto"/>
        <w:bottom w:val="none" w:sz="0" w:space="0" w:color="auto"/>
        <w:right w:val="none" w:sz="0" w:space="0" w:color="auto"/>
      </w:divBdr>
    </w:div>
    <w:div w:id="814833967">
      <w:bodyDiv w:val="1"/>
      <w:marLeft w:val="0"/>
      <w:marRight w:val="0"/>
      <w:marTop w:val="0"/>
      <w:marBottom w:val="0"/>
      <w:divBdr>
        <w:top w:val="none" w:sz="0" w:space="0" w:color="auto"/>
        <w:left w:val="none" w:sz="0" w:space="0" w:color="auto"/>
        <w:bottom w:val="none" w:sz="0" w:space="0" w:color="auto"/>
        <w:right w:val="none" w:sz="0" w:space="0" w:color="auto"/>
      </w:divBdr>
    </w:div>
    <w:div w:id="841968048">
      <w:bodyDiv w:val="1"/>
      <w:marLeft w:val="0"/>
      <w:marRight w:val="0"/>
      <w:marTop w:val="0"/>
      <w:marBottom w:val="0"/>
      <w:divBdr>
        <w:top w:val="none" w:sz="0" w:space="0" w:color="auto"/>
        <w:left w:val="none" w:sz="0" w:space="0" w:color="auto"/>
        <w:bottom w:val="none" w:sz="0" w:space="0" w:color="auto"/>
        <w:right w:val="none" w:sz="0" w:space="0" w:color="auto"/>
      </w:divBdr>
    </w:div>
    <w:div w:id="996688425">
      <w:bodyDiv w:val="1"/>
      <w:marLeft w:val="0"/>
      <w:marRight w:val="0"/>
      <w:marTop w:val="0"/>
      <w:marBottom w:val="0"/>
      <w:divBdr>
        <w:top w:val="none" w:sz="0" w:space="0" w:color="auto"/>
        <w:left w:val="none" w:sz="0" w:space="0" w:color="auto"/>
        <w:bottom w:val="none" w:sz="0" w:space="0" w:color="auto"/>
        <w:right w:val="none" w:sz="0" w:space="0" w:color="auto"/>
      </w:divBdr>
    </w:div>
    <w:div w:id="1021394474">
      <w:bodyDiv w:val="1"/>
      <w:marLeft w:val="0"/>
      <w:marRight w:val="0"/>
      <w:marTop w:val="0"/>
      <w:marBottom w:val="0"/>
      <w:divBdr>
        <w:top w:val="none" w:sz="0" w:space="0" w:color="auto"/>
        <w:left w:val="none" w:sz="0" w:space="0" w:color="auto"/>
        <w:bottom w:val="none" w:sz="0" w:space="0" w:color="auto"/>
        <w:right w:val="none" w:sz="0" w:space="0" w:color="auto"/>
      </w:divBdr>
      <w:divsChild>
        <w:div w:id="1711568082">
          <w:marLeft w:val="0"/>
          <w:marRight w:val="0"/>
          <w:marTop w:val="0"/>
          <w:marBottom w:val="0"/>
          <w:divBdr>
            <w:top w:val="none" w:sz="0" w:space="0" w:color="auto"/>
            <w:left w:val="none" w:sz="0" w:space="0" w:color="auto"/>
            <w:bottom w:val="none" w:sz="0" w:space="0" w:color="auto"/>
            <w:right w:val="none" w:sz="0" w:space="0" w:color="auto"/>
          </w:divBdr>
        </w:div>
        <w:div w:id="2095930661">
          <w:marLeft w:val="0"/>
          <w:marRight w:val="0"/>
          <w:marTop w:val="0"/>
          <w:marBottom w:val="0"/>
          <w:divBdr>
            <w:top w:val="none" w:sz="0" w:space="0" w:color="auto"/>
            <w:left w:val="none" w:sz="0" w:space="0" w:color="auto"/>
            <w:bottom w:val="none" w:sz="0" w:space="0" w:color="auto"/>
            <w:right w:val="none" w:sz="0" w:space="0" w:color="auto"/>
          </w:divBdr>
        </w:div>
      </w:divsChild>
    </w:div>
    <w:div w:id="1186480019">
      <w:bodyDiv w:val="1"/>
      <w:marLeft w:val="0"/>
      <w:marRight w:val="0"/>
      <w:marTop w:val="0"/>
      <w:marBottom w:val="0"/>
      <w:divBdr>
        <w:top w:val="none" w:sz="0" w:space="0" w:color="auto"/>
        <w:left w:val="none" w:sz="0" w:space="0" w:color="auto"/>
        <w:bottom w:val="none" w:sz="0" w:space="0" w:color="auto"/>
        <w:right w:val="none" w:sz="0" w:space="0" w:color="auto"/>
      </w:divBdr>
      <w:divsChild>
        <w:div w:id="427044602">
          <w:marLeft w:val="0"/>
          <w:marRight w:val="0"/>
          <w:marTop w:val="0"/>
          <w:marBottom w:val="0"/>
          <w:divBdr>
            <w:top w:val="none" w:sz="0" w:space="0" w:color="auto"/>
            <w:left w:val="none" w:sz="0" w:space="0" w:color="auto"/>
            <w:bottom w:val="none" w:sz="0" w:space="0" w:color="auto"/>
            <w:right w:val="none" w:sz="0" w:space="0" w:color="auto"/>
          </w:divBdr>
          <w:divsChild>
            <w:div w:id="1160460398">
              <w:marLeft w:val="0"/>
              <w:marRight w:val="0"/>
              <w:marTop w:val="0"/>
              <w:marBottom w:val="0"/>
              <w:divBdr>
                <w:top w:val="none" w:sz="0" w:space="0" w:color="auto"/>
                <w:left w:val="none" w:sz="0" w:space="0" w:color="auto"/>
                <w:bottom w:val="none" w:sz="0" w:space="0" w:color="auto"/>
                <w:right w:val="none" w:sz="0" w:space="0" w:color="auto"/>
              </w:divBdr>
            </w:div>
            <w:div w:id="20900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7827">
      <w:bodyDiv w:val="1"/>
      <w:marLeft w:val="0"/>
      <w:marRight w:val="0"/>
      <w:marTop w:val="0"/>
      <w:marBottom w:val="0"/>
      <w:divBdr>
        <w:top w:val="none" w:sz="0" w:space="0" w:color="auto"/>
        <w:left w:val="none" w:sz="0" w:space="0" w:color="auto"/>
        <w:bottom w:val="none" w:sz="0" w:space="0" w:color="auto"/>
        <w:right w:val="none" w:sz="0" w:space="0" w:color="auto"/>
      </w:divBdr>
    </w:div>
    <w:div w:id="1606426269">
      <w:bodyDiv w:val="1"/>
      <w:marLeft w:val="0"/>
      <w:marRight w:val="0"/>
      <w:marTop w:val="0"/>
      <w:marBottom w:val="0"/>
      <w:divBdr>
        <w:top w:val="none" w:sz="0" w:space="0" w:color="auto"/>
        <w:left w:val="none" w:sz="0" w:space="0" w:color="auto"/>
        <w:bottom w:val="none" w:sz="0" w:space="0" w:color="auto"/>
        <w:right w:val="none" w:sz="0" w:space="0" w:color="auto"/>
      </w:divBdr>
    </w:div>
    <w:div w:id="1646885756">
      <w:bodyDiv w:val="1"/>
      <w:marLeft w:val="0"/>
      <w:marRight w:val="0"/>
      <w:marTop w:val="0"/>
      <w:marBottom w:val="0"/>
      <w:divBdr>
        <w:top w:val="none" w:sz="0" w:space="0" w:color="auto"/>
        <w:left w:val="none" w:sz="0" w:space="0" w:color="auto"/>
        <w:bottom w:val="none" w:sz="0" w:space="0" w:color="auto"/>
        <w:right w:val="none" w:sz="0" w:space="0" w:color="auto"/>
      </w:divBdr>
    </w:div>
    <w:div w:id="1920872067">
      <w:bodyDiv w:val="1"/>
      <w:marLeft w:val="0"/>
      <w:marRight w:val="0"/>
      <w:marTop w:val="0"/>
      <w:marBottom w:val="0"/>
      <w:divBdr>
        <w:top w:val="none" w:sz="0" w:space="0" w:color="auto"/>
        <w:left w:val="none" w:sz="0" w:space="0" w:color="auto"/>
        <w:bottom w:val="none" w:sz="0" w:space="0" w:color="auto"/>
        <w:right w:val="none" w:sz="0" w:space="0" w:color="auto"/>
      </w:divBdr>
    </w:div>
    <w:div w:id="1968973804">
      <w:bodyDiv w:val="1"/>
      <w:marLeft w:val="0"/>
      <w:marRight w:val="0"/>
      <w:marTop w:val="0"/>
      <w:marBottom w:val="0"/>
      <w:divBdr>
        <w:top w:val="none" w:sz="0" w:space="0" w:color="auto"/>
        <w:left w:val="none" w:sz="0" w:space="0" w:color="auto"/>
        <w:bottom w:val="none" w:sz="0" w:space="0" w:color="auto"/>
        <w:right w:val="none" w:sz="0" w:space="0" w:color="auto"/>
      </w:divBdr>
    </w:div>
    <w:div w:id="2032104667">
      <w:bodyDiv w:val="1"/>
      <w:marLeft w:val="0"/>
      <w:marRight w:val="0"/>
      <w:marTop w:val="0"/>
      <w:marBottom w:val="0"/>
      <w:divBdr>
        <w:top w:val="none" w:sz="0" w:space="0" w:color="auto"/>
        <w:left w:val="none" w:sz="0" w:space="0" w:color="auto"/>
        <w:bottom w:val="none" w:sz="0" w:space="0" w:color="auto"/>
        <w:right w:val="none" w:sz="0" w:space="0" w:color="auto"/>
      </w:divBdr>
    </w:div>
    <w:div w:id="2147162253">
      <w:bodyDiv w:val="1"/>
      <w:marLeft w:val="0"/>
      <w:marRight w:val="0"/>
      <w:marTop w:val="0"/>
      <w:marBottom w:val="0"/>
      <w:divBdr>
        <w:top w:val="none" w:sz="0" w:space="0" w:color="auto"/>
        <w:left w:val="none" w:sz="0" w:space="0" w:color="auto"/>
        <w:bottom w:val="none" w:sz="0" w:space="0" w:color="auto"/>
        <w:right w:val="none" w:sz="0" w:space="0" w:color="auto"/>
      </w:divBdr>
      <w:divsChild>
        <w:div w:id="304699388">
          <w:marLeft w:val="0"/>
          <w:marRight w:val="0"/>
          <w:marTop w:val="0"/>
          <w:marBottom w:val="0"/>
          <w:divBdr>
            <w:top w:val="none" w:sz="0" w:space="0" w:color="auto"/>
            <w:left w:val="none" w:sz="0" w:space="0" w:color="auto"/>
            <w:bottom w:val="none" w:sz="0" w:space="0" w:color="auto"/>
            <w:right w:val="none" w:sz="0" w:space="0" w:color="auto"/>
          </w:divBdr>
        </w:div>
        <w:div w:id="692725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cahoon" TargetMode="External"/><Relationship Id="rId13" Type="http://schemas.openxmlformats.org/officeDocument/2006/relationships/hyperlink" Target="https://americangemstones.com/portfolio/oregon-sunstone-rough-sunstone-butte-m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tch.opb.org/video/oregon-sunstones-2cx9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thref.org/drupal/content/isotopes-crash-cou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uoregon.edu/volcor/2018/03/29/volc-or-a-community-of-oregonian-volcanology-students/" TargetMode="External"/><Relationship Id="rId5" Type="http://schemas.openxmlformats.org/officeDocument/2006/relationships/webSettings" Target="webSettings.xml"/><Relationship Id="rId15" Type="http://schemas.openxmlformats.org/officeDocument/2006/relationships/hyperlink" Target="https://www.youtube.com/watch?v=zp06Sp8h2Tg" TargetMode="External"/><Relationship Id="rId10" Type="http://schemas.openxmlformats.org/officeDocument/2006/relationships/hyperlink" Target="https://www.google.com/maps/d/u/0/viewer?hl=en&amp;mid=151h_cburpB48LZwsHWmDrFthO6mRncB8&amp;ll=44.51985879022609%2C-118.5730668&amp;z=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google.com/view/teachingportfolio-emilycahoon/home" TargetMode="External"/><Relationship Id="rId14" Type="http://schemas.openxmlformats.org/officeDocument/2006/relationships/hyperlink" Target="http://www.nickzentner.com/the-nick-zentner-geology-podcast/2020/1/10/emily-cah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CDDC-A407-4355-AFD6-E8385116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Cahoon</dc:creator>
  <cp:keywords/>
  <dc:description/>
  <cp:lastModifiedBy>Emily Cahoon</cp:lastModifiedBy>
  <cp:revision>9</cp:revision>
  <dcterms:created xsi:type="dcterms:W3CDTF">2025-01-28T19:55:00Z</dcterms:created>
  <dcterms:modified xsi:type="dcterms:W3CDTF">2025-05-05T19:40:00Z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